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fr"/>
        </w:rPr>
        <w:drawing>
          <wp:anchor distT="0" distB="0" distL="114300" distR="114300" simplePos="0" relativeHeight="251658752" behindDoc="1" locked="0" layoutInCell="1" allowOverlap="1" wp14:editId="7D1502F6" wp14:anchorId="1AAF5A1D">
            <wp:simplePos x="0" y="0"/>
            <wp:positionH relativeFrom="column">
              <wp:posOffset>6896100</wp:posOffset>
            </wp:positionH>
            <wp:positionV relativeFrom="paragraph">
              <wp:posOffset>-102725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fr"/>
        </w:rPr>
        <w:t xml:space="preserve"> MODÈLE QBR POUR PETITES ENTREPRISES</w:t>
      </w:r>
    </w:p>
    <w:tbl>
      <w:tblPr>
        <w:tblW w:w="15011" w:type="dxa"/>
        <w:tblInd w:w="90" w:type="dxa"/>
        <w:tblLook w:val="04A0" w:firstRow="1" w:lastRow="0" w:firstColumn="1" w:lastColumn="0" w:noHBand="0" w:noVBand="1"/>
      </w:tblPr>
      <w:tblGrid>
        <w:gridCol w:w="4312"/>
        <w:gridCol w:w="3183"/>
        <w:gridCol w:w="222"/>
        <w:gridCol w:w="4111"/>
        <w:gridCol w:w="3183"/>
      </w:tblGrid>
      <w:tr w:rsidRPr="00F33A2B" w:rsidR="00F33A2B" w:rsidTr="00F33A2B">
        <w:trPr>
          <w:trHeight w:val="576"/>
        </w:trPr>
        <w:tc>
          <w:tcPr>
            <w:tcW w:w="1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2B" w:rsidP="00F33A2B" w:rsidRDefault="00F33A2B">
            <w:pPr>
              <w:bidi w:val="false"/>
              <w:ind w:left="-110"/>
              <w:rPr>
                <w:rFonts w:ascii="Century Gothic" w:hAnsi="Century Gothic" w:cs="Calibri"/>
                <w:color w:val="222222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color w:val="222222"/>
                <w:sz w:val="18"/>
                <w:szCs w:val="16"/>
                <w:lang w:val="fr"/>
              </w:rPr>
              <w:t xml:space="preserve">Énumérez les sujets les plus importants à discuter avec vos fournisseurs, y compris les interruptions de service, les écarts de prix, </w:t>
            </w:r>
          </w:p>
          <w:p w:rsidRPr="00F33A2B" w:rsidR="00F33A2B" w:rsidP="00F33A2B" w:rsidRDefault="00F33A2B">
            <w:pPr>
              <w:bidi w:val="false"/>
              <w:ind w:left="-110"/>
              <w:rPr>
                <w:rFonts w:ascii="Century Gothic" w:hAnsi="Century Gothic" w:cs="Calibri"/>
                <w:color w:val="222222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color w:val="222222"/>
                <w:sz w:val="18"/>
                <w:szCs w:val="16"/>
                <w:lang w:val="fr"/>
              </w:rPr>
              <w:t>les retards d’expédition des produits ou les problèmes de service à la clientèle et de facturation du dernier trimestre.</w:t>
            </w: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fr"/>
              </w:rPr>
              <w:t>QUESTIONS EN SUSPENS</w:t>
            </w:r>
          </w:p>
        </w:tc>
        <w:tc>
          <w:tcPr>
            <w:tcW w:w="3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fr"/>
              </w:rPr>
              <w:t>RÉSULTAT SOUHAITÉ / COMMENTAIRES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fr"/>
              </w:rPr>
              <w:t>PRODUITS / SERVICES</w:t>
            </w:r>
          </w:p>
        </w:tc>
        <w:tc>
          <w:tcPr>
            <w:tcW w:w="3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fr"/>
              </w:rPr>
              <w:t>RÉSULTAT SOUHAITÉ / COMMENTAIRES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</w:tr>
      <w:tr w:rsidRPr="00F33A2B" w:rsidR="00F33A2B" w:rsidTr="00F33A2B">
        <w:trPr>
          <w:trHeight w:val="173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fr"/>
              </w:rPr>
              <w:t>ENJEUX ACTUELS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fr"/>
              </w:rPr>
              <w:t>RÉSULTAT SOUHAITÉ / COMMENTAIRES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fr"/>
              </w:rPr>
              <w:t>CHANGEMENTS DE PRIX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fr"/>
              </w:rPr>
              <w:t>RÉSULTAT SOUHAITÉ / COMMENTAIRES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7EEF2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</w:tr>
      <w:tr w:rsidRPr="00F33A2B" w:rsidR="00F33A2B" w:rsidTr="00F33A2B">
        <w:trPr>
          <w:trHeight w:val="173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33A2B" w:rsidR="00F33A2B" w:rsidP="00F33A2B" w:rsidRDefault="00F33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33A2B" w:rsidR="00F33A2B" w:rsidTr="00F33A2B">
        <w:trPr>
          <w:trHeight w:val="393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fr"/>
              </w:rPr>
              <w:t>RÉSULTATS TRIMESTRIELS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fr"/>
              </w:rPr>
              <w:t>RÉSULTAT SOUHAITÉ / COMMENTAIRES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 w:val="18"/>
                <w:szCs w:val="16"/>
                <w:lang w:val="fr"/>
              </w:rPr>
              <w:t>CRÉDITS ET FACTURATION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33A2B" w:rsidR="00F33A2B" w:rsidP="00F33A2B" w:rsidRDefault="00F33A2B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F33A2B">
              <w:rPr>
                <w:rFonts w:ascii="Century Gothic" w:hAnsi="Century Gothic" w:cs="Calibri"/>
                <w:b/>
                <w:color w:val="FFFFFF"/>
                <w:szCs w:val="16"/>
                <w:lang w:val="fr"/>
              </w:rPr>
              <w:t>RÉSULTAT SOUHAITÉ / COMMENTAIRES</w:t>
            </w:r>
          </w:p>
        </w:tc>
      </w:tr>
      <w:tr w:rsidRPr="00F33A2B" w:rsidR="00F33A2B" w:rsidTr="00F33A2B">
        <w:trPr>
          <w:trHeight w:val="2838"/>
        </w:trPr>
        <w:tc>
          <w:tcPr>
            <w:tcW w:w="431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EE5ED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8E8E8"/>
            <w:vAlign w:val="center"/>
            <w:hideMark/>
          </w:tcPr>
          <w:p w:rsidRPr="00F33A2B" w:rsidR="00F33A2B" w:rsidP="00F33A2B" w:rsidRDefault="00F33A2B">
            <w:pPr>
              <w:rPr>
                <w:rFonts w:ascii="Century Gothic" w:hAnsi="Century Gothic" w:cs="Calibri"/>
                <w:color w:val="000000"/>
                <w:szCs w:val="16"/>
              </w:rPr>
            </w:pPr>
            <w:r w:rsidRPr="00F33A2B">
              <w:rPr>
                <w:rFonts w:ascii="Century Gothic" w:hAnsi="Century Gothic" w:cs="Calibri"/>
                <w:color w:val="000000"/>
                <w:szCs w:val="16"/>
              </w:rPr>
              <w:t xml:space="preserve"> </w:t>
            </w:r>
          </w:p>
        </w:tc>
      </w:tr>
    </w:tbl>
    <w:p w:rsidR="00F33A2B" w:rsidRDefault="00F33A2B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br w:type="page"/>
      </w:r>
    </w:p>
    <w:p w:rsidR="00F62A1D" w:rsidRDefault="00F62A1D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723AF" w:rsidRDefault="00B723AF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>
        <w:trPr>
          <w:trHeight w:val="2071"/>
        </w:trPr>
        <w:tc>
          <w:tcPr>
            <w:tcW w:w="1453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FF51C2" w:rsidP="008E5050" w:rsidRDefault="00FF51C2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d’aucune sorte, expresse ou implicite, quant à l’exhaustivité, l’exactitude,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0A" w:rsidRDefault="0053500A" w:rsidP="006E7603">
      <w:r>
        <w:separator/>
      </w:r>
    </w:p>
  </w:endnote>
  <w:endnote w:type="continuationSeparator" w:id="0">
    <w:p w:rsidR="0053500A" w:rsidRDefault="0053500A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0A" w:rsidRDefault="0053500A" w:rsidP="006E7603">
      <w:r>
        <w:separator/>
      </w:r>
    </w:p>
  </w:footnote>
  <w:footnote w:type="continuationSeparator" w:id="0">
    <w:p w:rsidR="0053500A" w:rsidRDefault="0053500A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A"/>
    <w:rsid w:val="000B269A"/>
    <w:rsid w:val="000B3AA5"/>
    <w:rsid w:val="000D5F7F"/>
    <w:rsid w:val="000E7AF5"/>
    <w:rsid w:val="00107AEB"/>
    <w:rsid w:val="001D7872"/>
    <w:rsid w:val="002A45FC"/>
    <w:rsid w:val="002D7CAE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3500A"/>
    <w:rsid w:val="00547183"/>
    <w:rsid w:val="005A2BD6"/>
    <w:rsid w:val="005F5ABE"/>
    <w:rsid w:val="00692546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55D97"/>
    <w:rsid w:val="00B723AF"/>
    <w:rsid w:val="00B8500C"/>
    <w:rsid w:val="00BC38F6"/>
    <w:rsid w:val="00BC7F9D"/>
    <w:rsid w:val="00C12C0B"/>
    <w:rsid w:val="00C35048"/>
    <w:rsid w:val="00CA2CD6"/>
    <w:rsid w:val="00CB4DF0"/>
    <w:rsid w:val="00CB7FA5"/>
    <w:rsid w:val="00D022DF"/>
    <w:rsid w:val="00D660EC"/>
    <w:rsid w:val="00D82ADF"/>
    <w:rsid w:val="00DB1AE1"/>
    <w:rsid w:val="00E457C0"/>
    <w:rsid w:val="00E55168"/>
    <w:rsid w:val="00E62BF6"/>
    <w:rsid w:val="00EB23F8"/>
    <w:rsid w:val="00F33A2B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34B9968-9D06-48A7-82EA-D8B73F5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fr.smartsheet.com/try-it?trp=17050&amp;utm_language=FR&amp;utm_source=integrated+content&amp;utm_campaign=/business-review-qbr-templates&amp;utm_medium=ic+small+business+qbr+17050+word+fr&amp;lpa=ic+small+business+qbr+17050+word+fr&amp;lx=aYf7K2kMaKALvWovhVtmD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dab806b3f5dd536e6e4aef046d8c51cb</Template>
  <TotalTime>0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2021-05-06T15:26:00.0000000Z</dcterms:created>
  <dcterms:modified xsi:type="dcterms:W3CDTF">2021-05-06T15:26:00.0000000Z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