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ADE" w:rsidR="00AC5ADE" w:rsidP="00AC5ADE" w:rsidRDefault="00AC5ADE" w14:paraId="260E49EE" w14:textId="66DBA249">
      <w:pPr>
        <w:pStyle w:val="Header"/>
        <w:bidi w:val="false"/>
        <w:rPr>
          <w:rFonts w:ascii="Century Gothic" w:hAnsi="Century Gothic"/>
          <w:b/>
          <w:color w:val="306785" w:themeColor="accent1" w:themeShade="BF"/>
          <w:sz w:val="40"/>
          <w:szCs w:val="40"/>
        </w:rPr>
      </w:pPr>
      <w:bookmarkStart w:name="_GoBack" w:id="0"/>
      <w:bookmarkEnd w:id="0"/>
      <w:r w:rsidRPr="00AC5ADE">
        <w:rPr>
          <w:rFonts w:ascii="Century Gothic" w:hAnsi="Century Gothic"/>
          <w:b/>
          <w:noProof/>
          <w:color w:val="306785" w:themeColor="accent1" w:themeShade="BF"/>
          <w:sz w:val="40"/>
          <w:szCs w:val="40"/>
          <w:lang w:val="French"/>
        </w:rPr>
        <w:t>de processus d'intégration</w:t>
      </w:r>
      <w:r w:rsidRPr="00AC5ADE">
        <w:rPr>
          <w:rFonts w:ascii="Century Gothic" w:hAnsi="Century Gothic" w:cs="Arial"/>
          <w:b/>
          <w:color w:val="306785" w:themeColor="accent1" w:themeShade="BF"/>
          <w:sz w:val="40"/>
          <w:szCs w:val="40"/>
          <w:lang w:val="French"/>
        </w:rPr>
        <w:t xml:space="preserve"> Modèle  </w:t>
      </w:r>
      <w:r w:rsidR="00AF1DBC">
        <w:rPr>
          <w:rFonts w:ascii="Century Gothic" w:hAnsi="Century Gothic" w:cs="Arial"/>
          <w:b/>
          <w:noProof/>
          <w:color w:val="306785" w:themeColor="accent1" w:themeShade="BF"/>
          <w:sz w:val="40"/>
          <w:szCs w:val="40"/>
          <w:lang w:val="French"/>
        </w:rPr>
        <w:drawing>
          <wp:inline distT="0" distB="0" distL="0" distR="0" wp14:anchorId="12EDB61F" wp14:editId="66741FDD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DE">
        <w:rPr>
          <w:rFonts w:ascii="Century Gothic" w:hAnsi="Century Gothic" w:cs="Arial"/>
          <w:b/>
          <w:color w:val="306785" w:themeColor="accent1" w:themeShade="BF"/>
          <w:sz w:val="40"/>
          <w:szCs w:val="40"/>
          <w:lang w:val="French"/>
        </w:rPr>
        <w:t xml:space="preserve"> </w:t>
      </w:r>
    </w:p>
    <w:p w:rsidR="003C7519" w:rsidP="00AC5ADE" w:rsidRDefault="003C7519" w14:paraId="260E49EF" w14:textId="77777777"/>
    <w:p w:rsidR="00CA04EA" w:rsidP="00AC5ADE" w:rsidRDefault="00CA04EA" w14:paraId="260E49F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584A4E" w14:paraId="260E49F5" w14:textId="77777777">
        <w:trPr>
          <w:trHeight w:val="917"/>
        </w:trPr>
        <w:tc>
          <w:tcPr>
            <w:tcW w:w="3597" w:type="dxa"/>
            <w:shd w:val="clear" w:color="auto" w:fill="306785" w:themeFill="accent1" w:themeFillShade="BF"/>
            <w:vAlign w:val="center"/>
          </w:tcPr>
          <w:p w:rsidRPr="00B570A6" w:rsidR="00CA04EA" w:rsidP="00CA04EA" w:rsidRDefault="00B570A6" w14:paraId="260E49F1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AVANT DE COMMENCER</w:t>
            </w:r>
          </w:p>
        </w:tc>
        <w:tc>
          <w:tcPr>
            <w:tcW w:w="3597" w:type="dxa"/>
            <w:shd w:val="clear" w:color="auto" w:fill="7B881D" w:themeFill="accent2" w:themeFillShade="BF"/>
            <w:vAlign w:val="center"/>
          </w:tcPr>
          <w:p w:rsidRPr="00B570A6" w:rsidR="00CA04EA" w:rsidP="00CA04EA" w:rsidRDefault="00B570A6" w14:paraId="260E49F2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PREMIER JOUR</w:t>
            </w:r>
          </w:p>
        </w:tc>
        <w:tc>
          <w:tcPr>
            <w:tcW w:w="3598" w:type="dxa"/>
            <w:shd w:val="clear" w:color="auto" w:fill="B86C00" w:themeFill="accent3" w:themeFillShade="BF"/>
            <w:vAlign w:val="center"/>
          </w:tcPr>
          <w:p w:rsidRPr="00B570A6" w:rsidR="00CA04EA" w:rsidP="00CA04EA" w:rsidRDefault="00B570A6" w14:paraId="260E49F3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PREMIÈRE SEMAINE</w:t>
            </w:r>
          </w:p>
        </w:tc>
        <w:tc>
          <w:tcPr>
            <w:tcW w:w="3598" w:type="dxa"/>
            <w:shd w:val="clear" w:color="auto" w:fill="626262" w:themeFill="accent4" w:themeFillShade="BF"/>
            <w:vAlign w:val="center"/>
          </w:tcPr>
          <w:p w:rsidRPr="00B570A6" w:rsidR="00CA04EA" w:rsidP="00CA04EA" w:rsidRDefault="00B570A6" w14:paraId="260E49F4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PREMIER MOIS</w:t>
            </w:r>
          </w:p>
        </w:tc>
      </w:tr>
      <w:tr w:rsidR="00B570A6" w:rsidTr="00B570A6" w14:paraId="260E4A23" w14:textId="77777777">
        <w:trPr>
          <w:trHeight w:val="3617"/>
        </w:trPr>
        <w:tc>
          <w:tcPr>
            <w:tcW w:w="3597" w:type="dxa"/>
            <w:vMerge w:val="restart"/>
            <w:shd w:val="clear" w:color="auto" w:fill="D7E7F0" w:themeFill="accent1" w:themeFillTint="33"/>
          </w:tcPr>
          <w:p w:rsidRPr="00B160BF" w:rsidR="00B570A6" w:rsidP="00B570A6" w:rsidRDefault="00B570A6" w14:paraId="260E49F6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  <w:p w:rsidRPr="00B160BF" w:rsidR="00B570A6" w:rsidP="00BD3678" w:rsidRDefault="00B570A6" w14:paraId="260E49F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Appel pour confirmer la date et l'heure de début</w:t>
            </w:r>
          </w:p>
          <w:p w:rsidRPr="00B160BF" w:rsidR="00B570A6" w:rsidP="00BD3678" w:rsidRDefault="00B570A6" w14:paraId="260E49F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Discuter de la relocalisation</w:t>
            </w:r>
          </w:p>
          <w:p w:rsidRPr="00B160BF" w:rsidR="00B570A6" w:rsidP="00BD3678" w:rsidRDefault="00B570A6" w14:paraId="260E49F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Discutez du code vestimentaire</w:t>
            </w:r>
          </w:p>
          <w:p w:rsidRPr="00B160BF" w:rsidR="00B570A6" w:rsidP="00BD3678" w:rsidRDefault="00B570A6" w14:paraId="260E49F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Fournir un lien vers la page Web d'intégration de l'entreprise / du service</w:t>
            </w:r>
          </w:p>
          <w:p w:rsidRPr="00B160BF" w:rsidR="00B570A6" w:rsidP="00BD3678" w:rsidRDefault="006777E0" w14:paraId="260E49F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Créer un paquet de bienvenue</w:t>
            </w:r>
          </w:p>
          <w:p w:rsidRPr="00B160BF" w:rsidR="00B570A6" w:rsidP="00BD3678" w:rsidRDefault="00B570A6" w14:paraId="260E49FC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Confirmer la réception de tous les documents de recrutement et l'achèvement de la vérification des antécédents</w:t>
            </w:r>
          </w:p>
          <w:p w:rsidRPr="00B160BF" w:rsidR="00B570A6" w:rsidP="00BD3678" w:rsidRDefault="006777E0" w14:paraId="260E49F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Confirmer la réception / l'acceptation de la lettre d'offre</w:t>
            </w:r>
          </w:p>
          <w:p w:rsidRPr="00B160BF" w:rsidR="00B570A6" w:rsidP="00BD3678" w:rsidRDefault="00B570A6" w14:paraId="260E49F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Préparer le poste de travail / la zone</w:t>
            </w:r>
          </w:p>
          <w:p w:rsidRPr="00B160BF" w:rsidR="00B570A6" w:rsidP="00BD3678" w:rsidRDefault="00B570A6" w14:paraId="260E49F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 xml:space="preserve">Clé d'accès et ID de commande </w:t>
            </w:r>
          </w:p>
          <w:p w:rsidRPr="00B160BF" w:rsidR="00B570A6" w:rsidP="00BD3678" w:rsidRDefault="00B570A6" w14:paraId="260E4A0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Configuration de l'e-mail et du téléphone de commande</w:t>
            </w:r>
          </w:p>
          <w:p w:rsidRPr="00B160BF" w:rsidR="00B570A6" w:rsidP="00BD3678" w:rsidRDefault="00B570A6" w14:paraId="260E4A0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Commandez du matériel, des logiciels, des périphériques, etc.</w:t>
            </w:r>
          </w:p>
          <w:p w:rsidRPr="00B160BF" w:rsidR="00BD3678" w:rsidP="00BD3678" w:rsidRDefault="00BD3678" w14:paraId="260E4A0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Inscrivez les nouveaux employés à la séance d'information, à l'orientation, etc.</w:t>
            </w:r>
          </w:p>
          <w:p w:rsidRPr="00B160BF" w:rsidR="00BD3678" w:rsidP="00BD3678" w:rsidRDefault="00BD3678" w14:paraId="260E4A0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Planifiez toutes les sessions de formation pertinentes</w:t>
            </w:r>
          </w:p>
        </w:tc>
        <w:tc>
          <w:tcPr>
            <w:tcW w:w="3597" w:type="dxa"/>
            <w:vMerge w:val="restart"/>
            <w:shd w:val="clear" w:color="auto" w:fill="F0F5CF" w:themeFill="accent2" w:themeFillTint="33"/>
          </w:tcPr>
          <w:p w:rsidRPr="00B160BF" w:rsidR="00BD3678" w:rsidP="00BD3678" w:rsidRDefault="00BD3678" w14:paraId="260E4A04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B160BF" w:rsidR="00BD3678" w:rsidP="00BD3678" w:rsidRDefault="00584A4E" w14:paraId="260E4A0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Accueil à l'arrivée et guide du poste de travail</w:t>
            </w:r>
          </w:p>
          <w:p w:rsidRPr="00B160BF" w:rsidR="00584A4E" w:rsidP="00BD3678" w:rsidRDefault="006777E0" w14:paraId="260E4A0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Livrer et examiner le paquet de bienvenue</w:t>
            </w:r>
          </w:p>
          <w:p w:rsidRPr="00B160BF" w:rsidR="00584A4E" w:rsidP="00BD3678" w:rsidRDefault="00584A4E" w14:paraId="260E4A0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Discuter des politiques de pause / repas</w:t>
            </w:r>
          </w:p>
          <w:p w:rsidRPr="00B160BF" w:rsidR="00584A4E" w:rsidP="00BD3678" w:rsidRDefault="00584A4E" w14:paraId="260E4A0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Présenter la ressource de collègue désigné</w:t>
            </w:r>
          </w:p>
          <w:p w:rsidRPr="00B160BF" w:rsidR="00584A4E" w:rsidP="00BD3678" w:rsidRDefault="00B160BF" w14:paraId="260E4A0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Confirmer la réception et la fonctionnalité des clés d'accès</w:t>
            </w:r>
          </w:p>
          <w:p w:rsidRPr="00B160BF" w:rsidR="00B160BF" w:rsidP="00BD3678" w:rsidRDefault="00B160BF" w14:paraId="260E4A0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Connectez-vous avec les RH pour remplir d'autres documents</w:t>
            </w:r>
          </w:p>
          <w:p w:rsidRPr="00B160BF" w:rsidR="00B160BF" w:rsidP="00BD3678" w:rsidRDefault="006777E0" w14:paraId="260E4A0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Portail d'examen</w:t>
            </w:r>
          </w:p>
          <w:p w:rsidRPr="00B160BF" w:rsidR="00B160BF" w:rsidP="00BD3678" w:rsidRDefault="006777E0" w14:paraId="260E4A0C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Signer la lettre d'offre</w:t>
            </w:r>
          </w:p>
          <w:p w:rsidRPr="00B160BF" w:rsidR="00B160BF" w:rsidP="00BD3678" w:rsidRDefault="00B160BF" w14:paraId="260E4A0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Examiner les logiciels, le matériel, la technologie, les imprimantes, etc.</w:t>
            </w:r>
          </w:p>
          <w:p w:rsidRPr="00B160BF" w:rsidR="00B160BF" w:rsidP="00BD3678" w:rsidRDefault="00B160BF" w14:paraId="260E4A0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Confirmer la configuration de l'e-mail et du téléphone</w:t>
            </w:r>
          </w:p>
          <w:p w:rsidRPr="00B160BF" w:rsidR="00B160BF" w:rsidP="00BD3678" w:rsidRDefault="006777E0" w14:paraId="260E4A0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Examiner les politiques d'utilisation acceptable de la technologie</w:t>
            </w:r>
          </w:p>
          <w:p w:rsidR="00B160BF" w:rsidP="00BD3678" w:rsidRDefault="00B160BF" w14:paraId="260E4A1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French"/>
              </w:rPr>
              <w:t>Aider à la configuration de l'annuaire en ligne</w:t>
            </w:r>
          </w:p>
          <w:p w:rsidR="009E3F22" w:rsidP="00BD3678" w:rsidRDefault="009E3F22" w14:paraId="260E4A1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Faire d'autres présentations</w:t>
            </w:r>
          </w:p>
          <w:p w:rsidRPr="00B160BF" w:rsidR="009E3F22" w:rsidP="00BD3678" w:rsidRDefault="009E3F22" w14:paraId="260E4A1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French"/>
              </w:rPr>
              <w:t>Organiser ou planifier des visites</w:t>
            </w:r>
          </w:p>
          <w:p w:rsidRPr="00B160BF" w:rsidR="00B570A6" w:rsidP="00BD3678" w:rsidRDefault="00B570A6" w14:paraId="260E4A13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FFE9CA" w:themeFill="accent3" w:themeFillTint="33"/>
          </w:tcPr>
          <w:p w:rsidRPr="009E3F22" w:rsidR="00BD3678" w:rsidP="00BD3678" w:rsidRDefault="00BD3678" w14:paraId="260E4A14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9E3F22" w:rsidR="00BD3678" w:rsidP="00BD3678" w:rsidRDefault="009E3F22" w14:paraId="260E4A1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Demandez comment s'est passée la première semaine</w:t>
            </w:r>
          </w:p>
          <w:p w:rsidRPr="009E3F22" w:rsidR="009E3F22" w:rsidP="00BD3678" w:rsidRDefault="009E3F22" w14:paraId="260E4A1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Aider avec des questions</w:t>
            </w:r>
          </w:p>
          <w:p w:rsidRPr="009E3F22" w:rsidR="009E3F22" w:rsidP="00BD3678" w:rsidRDefault="009E3F22" w14:paraId="260E4A1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Examiner le calendrier de formation</w:t>
            </w:r>
          </w:p>
          <w:p w:rsidRPr="009E3F22" w:rsidR="009E3F22" w:rsidP="00BD3678" w:rsidRDefault="009E3F22" w14:paraId="260E4A1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Examiner les fonctionnalités de la technologie</w:t>
            </w:r>
          </w:p>
          <w:p w:rsidRPr="009E3F22" w:rsidR="009E3F22" w:rsidP="00BD3678" w:rsidRDefault="009E3F22" w14:paraId="260E4A1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Discuter de la culture d'entreprise et du style de travail</w:t>
            </w:r>
          </w:p>
          <w:p w:rsidRPr="009E3F22" w:rsidR="009E3F22" w:rsidP="00BD3678" w:rsidRDefault="009E3F22" w14:paraId="260E4A1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Discuter des projets en cours et des processus cycliques</w:t>
            </w:r>
          </w:p>
          <w:p w:rsidRPr="009E3F22" w:rsidR="009E3F22" w:rsidP="00BD3678" w:rsidRDefault="009E3F22" w14:paraId="260E4A1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Examiner l'énoncé de mission, la vision et les politiques de l'entreprise</w:t>
            </w:r>
          </w:p>
          <w:p w:rsidRPr="009E3F22" w:rsidR="00B570A6" w:rsidP="00BD3678" w:rsidRDefault="00B570A6" w14:paraId="260E4A1C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E6E6E6" w:themeFill="accent4" w:themeFillTint="33"/>
          </w:tcPr>
          <w:p w:rsidRPr="009E3F22" w:rsidR="00BD3678" w:rsidP="00BD3678" w:rsidRDefault="00BD3678" w14:paraId="260E4A1D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9E3F22" w:rsidR="00BD3678" w:rsidP="00BD3678" w:rsidRDefault="009E3F22" w14:paraId="260E4A1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Évaluer le besoin de réunions hebdomadaires ou bihebdomadaires</w:t>
            </w:r>
          </w:p>
          <w:p w:rsidRPr="009E3F22" w:rsidR="009E3F22" w:rsidP="00BD3678" w:rsidRDefault="009E3F22" w14:paraId="260E4A1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Répondez à toutes vos questions</w:t>
            </w:r>
          </w:p>
          <w:p w:rsidRPr="009E3F22" w:rsidR="009E3F22" w:rsidP="00BD3678" w:rsidRDefault="009E3F22" w14:paraId="260E4A2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Fixez-vous des objectifs à court et à long terme</w:t>
            </w:r>
          </w:p>
          <w:p w:rsidRPr="009E3F22" w:rsidR="009E3F22" w:rsidP="00BD3678" w:rsidRDefault="009E3F22" w14:paraId="260E4A2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French"/>
              </w:rPr>
              <w:t>Répondez à toutes vos questions</w:t>
            </w:r>
          </w:p>
          <w:p w:rsidRPr="009E3F22" w:rsidR="00B570A6" w:rsidP="00BD3678" w:rsidRDefault="00B570A6" w14:paraId="260E4A22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70A6" w:rsidTr="00B570A6" w14:paraId="260E4A28" w14:textId="77777777">
        <w:trPr>
          <w:trHeight w:val="899"/>
        </w:trPr>
        <w:tc>
          <w:tcPr>
            <w:tcW w:w="3597" w:type="dxa"/>
            <w:vMerge/>
            <w:shd w:val="clear" w:color="auto" w:fill="D7E7F0" w:themeFill="accent1" w:themeFillTint="33"/>
          </w:tcPr>
          <w:p w:rsidRPr="00CA04EA" w:rsidR="00B570A6" w:rsidP="00AC5ADE" w:rsidRDefault="00B570A6" w14:paraId="260E4A24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Pr="00CA04EA" w:rsidR="00B570A6" w:rsidP="00AC5ADE" w:rsidRDefault="00B570A6" w14:paraId="260E4A25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Pr="00CA04EA" w:rsidR="00B570A6" w:rsidP="00AC5ADE" w:rsidRDefault="00B570A6" w14:paraId="260E4A26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AA3B19" w:themeFill="accent6" w:themeFillShade="BF"/>
            <w:vAlign w:val="center"/>
          </w:tcPr>
          <w:p w:rsidRPr="00CA04EA" w:rsidR="00B570A6" w:rsidP="00B570A6" w:rsidRDefault="00B570A6" w14:paraId="260E4A27" w14:textId="77777777">
            <w:pPr>
              <w:bidi w:val="false"/>
              <w:rPr>
                <w:rFonts w:ascii="Century Gothic" w:hAnsi="Century Gothic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TROIS PREMIERS MOIS</w:t>
            </w:r>
          </w:p>
        </w:tc>
      </w:tr>
      <w:tr w:rsidR="00B570A6" w:rsidTr="00B570A6" w14:paraId="260E4A31" w14:textId="77777777">
        <w:trPr>
          <w:trHeight w:val="3896"/>
        </w:trPr>
        <w:tc>
          <w:tcPr>
            <w:tcW w:w="3597" w:type="dxa"/>
            <w:vMerge/>
            <w:shd w:val="clear" w:color="auto" w:fill="D7E7F0" w:themeFill="accent1" w:themeFillTint="33"/>
          </w:tcPr>
          <w:p w:rsidRPr="00CA04EA" w:rsidR="00B570A6" w:rsidP="00AC5ADE" w:rsidRDefault="00B570A6" w14:paraId="260E4A29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Pr="00CA04EA" w:rsidR="00B570A6" w:rsidP="00AC5ADE" w:rsidRDefault="00B570A6" w14:paraId="260E4A2A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Pr="00CA04EA" w:rsidR="00B570A6" w:rsidP="00AC5ADE" w:rsidRDefault="00B570A6" w14:paraId="260E4A2B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F8DCD3" w:themeFill="accent6" w:themeFillTint="33"/>
          </w:tcPr>
          <w:p w:rsidR="00BD3678" w:rsidP="00BD3678" w:rsidRDefault="00BD3678" w14:paraId="260E4A2C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Pr="009E3F22" w:rsidR="00BD3678" w:rsidP="00BD3678" w:rsidRDefault="009E3F22" w14:paraId="260E4A2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French"/>
              </w:rPr>
              <w:t>Examen du rendement</w:t>
            </w:r>
          </w:p>
          <w:p w:rsidRPr="009E3F22" w:rsidR="009E3F22" w:rsidP="00BD3678" w:rsidRDefault="009E3F22" w14:paraId="260E4A2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French"/>
              </w:rPr>
              <w:t>Examiner les objectifs à court et à long terme</w:t>
            </w:r>
          </w:p>
          <w:p w:rsidRPr="009E3F22" w:rsidR="009E3F22" w:rsidP="00BD3678" w:rsidRDefault="009E3F22" w14:paraId="260E4A2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French"/>
              </w:rPr>
              <w:t>Répondez à toutes vos questions</w:t>
            </w:r>
          </w:p>
          <w:p w:rsidRPr="00CA04EA" w:rsidR="00B570A6" w:rsidP="00BD3678" w:rsidRDefault="00B570A6" w14:paraId="260E4A30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AF1DBC" w:rsidP="00AF1DBC" w:rsidRDefault="00AF1DBC" w14:paraId="7A175126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39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950"/>
      </w:tblGrid>
      <w:tr w:rsidRPr="00FF18F5" w:rsidR="00AF1DBC" w:rsidTr="00AF1DBC" w14:paraId="2F55E0BA" w14:textId="77777777">
        <w:trPr>
          <w:trHeight w:val="2826"/>
        </w:trPr>
        <w:tc>
          <w:tcPr>
            <w:tcW w:w="13950" w:type="dxa"/>
          </w:tcPr>
          <w:p w:rsidRPr="00FF18F5" w:rsidR="00AF1DBC" w:rsidP="00630575" w:rsidRDefault="00AF1DBC" w14:paraId="6B910FA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AF1DBC" w:rsidP="00630575" w:rsidRDefault="00AF1DBC" w14:paraId="37121C1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F1DBC" w:rsidP="00630575" w:rsidRDefault="00AF1DBC" w14:paraId="4CCB53A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AF1DBC" w:rsidP="00AF1DBC" w:rsidRDefault="00AF1DBC" w14:paraId="0C9B00FC" w14:textId="77777777">
      <w:pPr>
        <w:rPr>
          <w:rFonts w:ascii="Century Gothic" w:hAnsi="Century Gothic"/>
        </w:rPr>
      </w:pPr>
    </w:p>
    <w:p w:rsidRPr="00AC5ADE" w:rsidR="00CA04EA" w:rsidP="00AC5ADE" w:rsidRDefault="00CA04EA" w14:paraId="260E4A32" w14:textId="77777777"/>
    <w:sectPr w:rsidRPr="00AC5ADE" w:rsidR="00CA04EA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E4A37" w14:textId="77777777" w:rsidR="00D31C21" w:rsidRDefault="00D31C21" w:rsidP="00B01A05">
      <w:r>
        <w:separator/>
      </w:r>
    </w:p>
  </w:endnote>
  <w:endnote w:type="continuationSeparator" w:id="0">
    <w:p w14:paraId="260E4A38" w14:textId="77777777" w:rsidR="00D31C21" w:rsidRDefault="00D31C2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E4A35" w14:textId="77777777" w:rsidR="00D31C21" w:rsidRDefault="00D31C21" w:rsidP="00B01A05">
      <w:r>
        <w:separator/>
      </w:r>
    </w:p>
  </w:footnote>
  <w:footnote w:type="continuationSeparator" w:id="0">
    <w:p w14:paraId="260E4A36" w14:textId="77777777" w:rsidR="00D31C21" w:rsidRDefault="00D31C2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0"/>
    <w:rsid w:val="000C5AA8"/>
    <w:rsid w:val="000F234F"/>
    <w:rsid w:val="00243542"/>
    <w:rsid w:val="003C7519"/>
    <w:rsid w:val="00584A4E"/>
    <w:rsid w:val="006777E0"/>
    <w:rsid w:val="006F5384"/>
    <w:rsid w:val="008D4662"/>
    <w:rsid w:val="0091097D"/>
    <w:rsid w:val="009A6136"/>
    <w:rsid w:val="009E0257"/>
    <w:rsid w:val="009E3F22"/>
    <w:rsid w:val="00AC1FED"/>
    <w:rsid w:val="00AC5ADE"/>
    <w:rsid w:val="00AF1DBC"/>
    <w:rsid w:val="00B01A05"/>
    <w:rsid w:val="00B160BF"/>
    <w:rsid w:val="00B25159"/>
    <w:rsid w:val="00B570A6"/>
    <w:rsid w:val="00BD3678"/>
    <w:rsid w:val="00CA04EA"/>
    <w:rsid w:val="00CA64DD"/>
    <w:rsid w:val="00D31C21"/>
    <w:rsid w:val="00EC7B61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E49EE"/>
  <w14:defaultImageDpi w14:val="32767"/>
  <w15:docId w15:val="{C517D238-592F-407B-AB55-BE23949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99"/>
    <w:rsid w:val="00CA0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88&amp;utm_language=FR&amp;utm_source=integrated+content&amp;utm_campaign=/free-onboarding-checklists-and-templates&amp;utm_medium=ic+onboarding+process+17188+word+fr&amp;lpa=ic+onboarding+process+1718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F714DB-9374-44D6-9824-86736A8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fe2ef17f2b1889fcadc5104a34ee3ecb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