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2C7C" w:rsidR="000329B3" w:rsidP="00A03D60" w:rsidRDefault="00B12C7C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F301A9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11FEA632" wp14:anchorId="3FA0AC4C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val="French"/>
        </w:rPr>
        <w:t>MATRICE DE GESTION DES RISQUES</w:t>
      </w:r>
    </w:p>
    <w:p w:rsidRPr="009C22E6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NOM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OBJECTIF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RÉF 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DÉPARTEMENT / EMPLACEMENT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ATTÉNUATIONS / AVERTISSEMENTS / REMÈDES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 O S T - M I T I G A T I O N</w:t>
            </w:r>
          </w:p>
        </w:tc>
      </w:tr>
      <w:tr w:rsidRPr="00B12C7C" w:rsidR="00AA6043" w:rsidTr="009C22E6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RISQUE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GRAVITÉ DU RISQUE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PROBABILITÉ DE RISQUE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NIVEAU DE RISQUE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GRAVITÉ DU RISQUE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PROBABILITÉ DE RISQUE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NIVEAU DE RISQUE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French"/>
              </w:rPr>
              <w:t>ACCEPTABLE D'ALLER DE L'AVANT?</w:t>
            </w:r>
          </w:p>
        </w:tc>
      </w:tr>
      <w:tr w:rsidRPr="00B12C7C" w:rsidR="009C22E6" w:rsidTr="009C22E6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ACCEPTABLE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TOLÉRABLE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INDÉSIRABLE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INTOLÉRABLE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IMPROBABLE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POSSIBLE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PROBABLE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FAIBLE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 xml:space="preserve">– MOYEN 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ÉLEVÉ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EXTRÊME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ACCEPTABLE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TOLÉRABLE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INDÉSIRABLE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INTOLÉRABLE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IMPROBABLE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– POSSIBLE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>– PROBABLE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FAIBLE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 xml:space="preserve">– MOYEN 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ÉLEVÉ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– EXTRÊME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French"/>
              </w:rPr>
              <w:t>OUI / NON</w:t>
            </w: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>
        <w:trPr>
          <w:trHeight w:val="2706"/>
        </w:trPr>
        <w:tc>
          <w:tcPr>
            <w:tcW w:w="10170" w:type="dxa"/>
          </w:tcPr>
          <w:p w:rsidRPr="003D706E" w:rsidR="00B12C7C" w:rsidP="00C249BF" w:rsidRDefault="00B12C7C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B12C7C" w:rsidP="00C249BF" w:rsidRDefault="00B12C7C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B12C7C" w:rsidP="00B12C7C" w:rsidRDefault="00B12C7C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ADF" w:rsidRDefault="005A0ADF" w:rsidP="00DB2412">
      <w:r>
        <w:separator/>
      </w:r>
    </w:p>
  </w:endnote>
  <w:endnote w:type="continuationSeparator" w:id="0">
    <w:p w:rsidR="005A0ADF" w:rsidRDefault="005A0AD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ADF" w:rsidRDefault="005A0ADF" w:rsidP="00DB2412">
      <w:r>
        <w:separator/>
      </w:r>
    </w:p>
  </w:footnote>
  <w:footnote w:type="continuationSeparator" w:id="0">
    <w:p w:rsidR="005A0ADF" w:rsidRDefault="005A0AD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78"/>
    <w:rsid w:val="00005410"/>
    <w:rsid w:val="000102CA"/>
    <w:rsid w:val="000329B3"/>
    <w:rsid w:val="000707ED"/>
    <w:rsid w:val="00107566"/>
    <w:rsid w:val="00107A05"/>
    <w:rsid w:val="00165169"/>
    <w:rsid w:val="001E773C"/>
    <w:rsid w:val="00246934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0ADF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1C78"/>
    <w:rsid w:val="00942DA6"/>
    <w:rsid w:val="00985675"/>
    <w:rsid w:val="009C22E6"/>
    <w:rsid w:val="009F1137"/>
    <w:rsid w:val="00A02960"/>
    <w:rsid w:val="00A03D60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46EBE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B9848"/>
  <w15:chartTrackingRefBased/>
  <w15:docId w15:val="{AC81E4A9-2B24-4462-B0E1-64DB5544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44&amp;utm_language=FR&amp;utm_source=integrated+content&amp;utm_campaign=/all-risk-assessment-matrix-templates-you-need&amp;utm_medium=ic+risk+management+matrix+17144+word+fr&amp;lpa=ic+risk+management+matrix+1714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Management-Matrix-8849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EE2BB-974B-491E-82AA-915CAB6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IC-Risk-Management-Matrix-8849-WORD.dotx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2022-02-09T00:25:00Z</dcterms:created>
  <dcterms:modified xsi:type="dcterms:W3CDTF">2022-02-09T00:25:00Z</dcterms:modified>
</cp:coreProperties>
</file>