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200FA76F" w:rsidR="003D75D2" w:rsidRPr="009B4459" w:rsidRDefault="00D1348B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t xml:space="preserve">MODÈLE D’ANALYSE SWOT PERSONNELLE </w:t>
      </w:r>
      <w:r w:rsidR="000F7385">
        <w:rPr>
          <w:b/>
          <w:color w:val="595959" w:themeColor="text1" w:themeTint="A6"/>
          <w:sz w:val="48"/>
        </w:rPr>
        <w:tab/>
      </w:r>
      <w:r w:rsidR="000F7385">
        <w:rPr>
          <w:b/>
          <w:color w:val="595959" w:themeColor="text1" w:themeTint="A6"/>
          <w:sz w:val="48"/>
        </w:rPr>
        <w:tab/>
      </w:r>
      <w:r w:rsidR="000F7385">
        <w:rPr>
          <w:b/>
          <w:color w:val="595959" w:themeColor="text1" w:themeTint="A6"/>
          <w:sz w:val="48"/>
        </w:rPr>
        <w:tab/>
        <w:t xml:space="preserve">    </w:t>
      </w:r>
      <w:r w:rsidR="000F7385" w:rsidRPr="000F7385">
        <w:rPr>
          <w:b/>
          <w:color w:val="595959" w:themeColor="text1" w:themeTint="A6"/>
          <w:sz w:val="48"/>
        </w:rPr>
        <w:drawing>
          <wp:inline distT="0" distB="0" distL="0" distR="0" wp14:anchorId="421EA536" wp14:editId="13970C6B">
            <wp:extent cx="1991308" cy="370563"/>
            <wp:effectExtent l="0" t="0" r="3175" b="0"/>
            <wp:docPr id="121082768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2768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2538" cy="39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5B53E5" w:rsidRDefault="004236AE" w:rsidP="00C644E8">
      <w:pPr>
        <w:spacing w:after="0" w:line="240" w:lineRule="auto"/>
        <w:rPr>
          <w:color w:val="595959" w:themeColor="text1" w:themeTint="A6"/>
          <w:szCs w:val="20"/>
        </w:rPr>
      </w:pPr>
      <w:bookmarkStart w:id="0" w:name="_Hlk536359931"/>
    </w:p>
    <w:tbl>
      <w:tblPr>
        <w:tblW w:w="14627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12"/>
        <w:gridCol w:w="7315"/>
      </w:tblGrid>
      <w:tr w:rsidR="00C644E8" w:rsidRPr="00E475BB" w14:paraId="49394821" w14:textId="77777777" w:rsidTr="000F7385">
        <w:trPr>
          <w:trHeight w:val="496"/>
        </w:trPr>
        <w:tc>
          <w:tcPr>
            <w:tcW w:w="14627" w:type="dxa"/>
            <w:gridSpan w:val="2"/>
            <w:shd w:val="clear" w:color="auto" w:fill="940002"/>
            <w:vAlign w:val="center"/>
            <w:hideMark/>
          </w:tcPr>
          <w:p w14:paraId="1654AB38" w14:textId="77777777" w:rsidR="00C644E8" w:rsidRPr="00D1348B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FACTEURS INTERNES</w:t>
            </w:r>
          </w:p>
        </w:tc>
      </w:tr>
      <w:tr w:rsidR="00C644E8" w:rsidRPr="00E475BB" w14:paraId="7811BC8A" w14:textId="77777777" w:rsidTr="000F7385">
        <w:trPr>
          <w:trHeight w:val="496"/>
        </w:trPr>
        <w:tc>
          <w:tcPr>
            <w:tcW w:w="7312" w:type="dxa"/>
            <w:tcBorders>
              <w:bottom w:val="single" w:sz="8" w:space="0" w:color="BFBFBF" w:themeColor="background1" w:themeShade="BF"/>
            </w:tcBorders>
            <w:shd w:val="clear" w:color="auto" w:fill="F0270C"/>
            <w:vAlign w:val="center"/>
            <w:hideMark/>
          </w:tcPr>
          <w:p w14:paraId="3590EA16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FORCES +</w:t>
            </w:r>
          </w:p>
        </w:tc>
        <w:tc>
          <w:tcPr>
            <w:tcW w:w="7314" w:type="dxa"/>
            <w:tcBorders>
              <w:bottom w:val="single" w:sz="8" w:space="0" w:color="BFBFBF" w:themeColor="background1" w:themeShade="BF"/>
            </w:tcBorders>
            <w:shd w:val="clear" w:color="auto" w:fill="DA7608"/>
            <w:vAlign w:val="center"/>
            <w:hideMark/>
          </w:tcPr>
          <w:p w14:paraId="13712E81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FAIBLESSES -</w:t>
            </w:r>
          </w:p>
        </w:tc>
      </w:tr>
      <w:tr w:rsidR="00C644E8" w:rsidRPr="00E475BB" w14:paraId="31CD262D" w14:textId="77777777" w:rsidTr="000F7385">
        <w:trPr>
          <w:trHeight w:val="621"/>
        </w:trPr>
        <w:tc>
          <w:tcPr>
            <w:tcW w:w="7312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5B7AE461" w14:textId="5387B6B8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Parlez de vos qualités, de vos atouts et ressources uniques, et de la façon dont vos attributs positifs sont perçus par les autres.</w:t>
            </w:r>
          </w:p>
        </w:tc>
        <w:tc>
          <w:tcPr>
            <w:tcW w:w="7314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14984CF6" w14:textId="1DF80572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Parlez des améliorations que vous devez apporter, des ressources qui vous manquent et de la façon dont ces attributs négatifs peuvent être perçus par d’autres personnes.</w:t>
            </w:r>
          </w:p>
        </w:tc>
      </w:tr>
      <w:tr w:rsidR="00AB7519" w:rsidRPr="00E475BB" w14:paraId="32749B8A" w14:textId="77777777" w:rsidTr="000F7385">
        <w:trPr>
          <w:trHeight w:val="2360"/>
        </w:trPr>
        <w:tc>
          <w:tcPr>
            <w:tcW w:w="7312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6160EE7B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314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5EA9C843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4C7FD64D" w14:textId="77777777" w:rsidTr="000F7385">
        <w:trPr>
          <w:trHeight w:val="496"/>
        </w:trPr>
        <w:tc>
          <w:tcPr>
            <w:tcW w:w="14627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1F4E79" w:themeFill="accent5" w:themeFillShade="80"/>
            <w:vAlign w:val="center"/>
            <w:hideMark/>
          </w:tcPr>
          <w:p w14:paraId="4EF5F333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FACTEURS EXTERNES</w:t>
            </w:r>
          </w:p>
        </w:tc>
      </w:tr>
      <w:tr w:rsidR="00C644E8" w:rsidRPr="00E475BB" w14:paraId="24B65443" w14:textId="77777777" w:rsidTr="000F7385">
        <w:trPr>
          <w:trHeight w:val="496"/>
        </w:trPr>
        <w:tc>
          <w:tcPr>
            <w:tcW w:w="7312" w:type="dxa"/>
            <w:tcBorders>
              <w:bottom w:val="single" w:sz="8" w:space="0" w:color="BFBFBF" w:themeColor="background1" w:themeShade="BF"/>
            </w:tcBorders>
            <w:shd w:val="clear" w:color="auto" w:fill="1CAC9D"/>
            <w:vAlign w:val="center"/>
            <w:hideMark/>
          </w:tcPr>
          <w:p w14:paraId="5F4D1B97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OPPORTUNITÉS +</w:t>
            </w:r>
          </w:p>
        </w:tc>
        <w:tc>
          <w:tcPr>
            <w:tcW w:w="7314" w:type="dxa"/>
            <w:tcBorders>
              <w:bottom w:val="single" w:sz="8" w:space="0" w:color="BFBFBF" w:themeColor="background1" w:themeShade="BF"/>
            </w:tcBorders>
            <w:shd w:val="clear" w:color="auto" w:fill="0094AC"/>
            <w:vAlign w:val="center"/>
            <w:hideMark/>
          </w:tcPr>
          <w:p w14:paraId="2C2864F8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MENACES -</w:t>
            </w:r>
          </w:p>
        </w:tc>
      </w:tr>
      <w:tr w:rsidR="00C644E8" w:rsidRPr="00E475BB" w14:paraId="0ED15157" w14:textId="77777777" w:rsidTr="000F7385">
        <w:trPr>
          <w:trHeight w:val="621"/>
        </w:trPr>
        <w:tc>
          <w:tcPr>
            <w:tcW w:w="7312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01CB63D6" w14:textId="2D67AE68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Répertoriez les portes qui vous sont actuellement ouvertes, les opportunités que vous pouvez exploiter, et la façon dont vos forces peuvent créer de nouvelles connexions.</w:t>
            </w:r>
          </w:p>
        </w:tc>
        <w:tc>
          <w:tcPr>
            <w:tcW w:w="7314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72C1C5E2" w14:textId="37451444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Répertoriez les dangers nuisibles, les concurrents et la façon dont les faiblesses connues peuvent ouvrir la porte aux menaces.</w:t>
            </w:r>
          </w:p>
        </w:tc>
      </w:tr>
      <w:tr w:rsidR="00AB7519" w:rsidRPr="00E475BB" w14:paraId="195B176A" w14:textId="77777777" w:rsidTr="000F7385">
        <w:trPr>
          <w:trHeight w:val="2360"/>
        </w:trPr>
        <w:tc>
          <w:tcPr>
            <w:tcW w:w="7312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5FE2211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314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716DB8E5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02E5B69F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0B62" w14:textId="77777777" w:rsidR="00802CDF" w:rsidRDefault="00802CDF" w:rsidP="00480F66">
      <w:pPr>
        <w:spacing w:after="0" w:line="240" w:lineRule="auto"/>
      </w:pPr>
      <w:r>
        <w:separator/>
      </w:r>
    </w:p>
  </w:endnote>
  <w:endnote w:type="continuationSeparator" w:id="0">
    <w:p w14:paraId="0930C55E" w14:textId="77777777" w:rsidR="00802CDF" w:rsidRDefault="00802CD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F5C9" w14:textId="77777777" w:rsidR="00802CDF" w:rsidRDefault="00802CDF" w:rsidP="00480F66">
      <w:pPr>
        <w:spacing w:after="0" w:line="240" w:lineRule="auto"/>
      </w:pPr>
      <w:r>
        <w:separator/>
      </w:r>
    </w:p>
  </w:footnote>
  <w:footnote w:type="continuationSeparator" w:id="0">
    <w:p w14:paraId="14E7B296" w14:textId="77777777" w:rsidR="00802CDF" w:rsidRDefault="00802CD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0F7385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E0CEA"/>
    <w:rsid w:val="002F268F"/>
    <w:rsid w:val="0030555E"/>
    <w:rsid w:val="003210AB"/>
    <w:rsid w:val="003269AD"/>
    <w:rsid w:val="00335259"/>
    <w:rsid w:val="00341FCC"/>
    <w:rsid w:val="00342FAB"/>
    <w:rsid w:val="003521E3"/>
    <w:rsid w:val="00377420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B53E5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635E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CDF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0BE7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B7519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85659"/>
    <w:rsid w:val="00C94911"/>
    <w:rsid w:val="00C95788"/>
    <w:rsid w:val="00CA207F"/>
    <w:rsid w:val="00CA5F14"/>
    <w:rsid w:val="00CB693F"/>
    <w:rsid w:val="00CC5D16"/>
    <w:rsid w:val="00CD0676"/>
    <w:rsid w:val="00CF016C"/>
    <w:rsid w:val="00CF25AC"/>
    <w:rsid w:val="00CF4E22"/>
    <w:rsid w:val="00CF7D4E"/>
    <w:rsid w:val="00D0504F"/>
    <w:rsid w:val="00D1348B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Personal+SWOT+Analysis-word-17748-fr&amp;lpa=ic+Personal+SWOT+Analysis+word+17748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2022-10-12T00:39:00Z</dcterms:created>
  <dcterms:modified xsi:type="dcterms:W3CDTF">2023-10-24T00:12:00Z</dcterms:modified>
</cp:coreProperties>
</file>