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2870" w14:textId="52F3BE83" w:rsidR="00406A1C" w:rsidRPr="00C142A0" w:rsidRDefault="00B46DBB" w:rsidP="00406A1C">
      <w:pPr>
        <w:rPr>
          <w:rFonts w:ascii="Century Gothic" w:hAnsi="Century Gothic" w:cs="Arial"/>
          <w:color w:val="808080" w:themeColor="background1" w:themeShade="80"/>
        </w:rPr>
      </w:pPr>
      <w:r w:rsidRPr="00B46DBB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76DF805" wp14:editId="759740C1">
            <wp:simplePos x="0" y="0"/>
            <wp:positionH relativeFrom="column">
              <wp:posOffset>4856480</wp:posOffset>
            </wp:positionH>
            <wp:positionV relativeFrom="paragraph">
              <wp:posOffset>-333375</wp:posOffset>
            </wp:positionV>
            <wp:extent cx="2527300" cy="358239"/>
            <wp:effectExtent l="0" t="0" r="0" b="0"/>
            <wp:wrapNone/>
            <wp:docPr id="605422988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22988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58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A1C">
        <w:rPr>
          <w:rFonts w:ascii="Century Gothic" w:hAnsi="Century Gothic"/>
          <w:b/>
          <w:color w:val="808080" w:themeColor="background1" w:themeShade="80"/>
          <w:sz w:val="36"/>
        </w:rPr>
        <w:t>MODÈLE DE FACTURE DE RÉPARATION AUTOMATIQUE</w:t>
      </w:r>
      <w:r w:rsidR="00D20D1E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</w:p>
    <w:p w14:paraId="4943085C" w14:textId="77777777" w:rsidR="00406A1C" w:rsidRPr="007472C8" w:rsidRDefault="00406A1C">
      <w:pPr>
        <w:rPr>
          <w:sz w:val="20"/>
          <w:szCs w:val="20"/>
        </w:rPr>
      </w:pPr>
    </w:p>
    <w:p w14:paraId="2BA489B0" w14:textId="77777777" w:rsidR="00406A1C" w:rsidRPr="007472C8" w:rsidRDefault="00406A1C">
      <w:pPr>
        <w:rPr>
          <w:sz w:val="20"/>
          <w:szCs w:val="20"/>
        </w:rPr>
      </w:pPr>
    </w:p>
    <w:tbl>
      <w:tblPr>
        <w:tblW w:w="11419" w:type="dxa"/>
        <w:tblLook w:val="04A0" w:firstRow="1" w:lastRow="0" w:firstColumn="1" w:lastColumn="0" w:noHBand="0" w:noVBand="1"/>
      </w:tblPr>
      <w:tblGrid>
        <w:gridCol w:w="2271"/>
        <w:gridCol w:w="406"/>
        <w:gridCol w:w="872"/>
        <w:gridCol w:w="1847"/>
        <w:gridCol w:w="394"/>
        <w:gridCol w:w="2020"/>
        <w:gridCol w:w="1706"/>
        <w:gridCol w:w="383"/>
        <w:gridCol w:w="1520"/>
      </w:tblGrid>
      <w:tr w:rsidR="001A081F" w:rsidRPr="001A081F" w14:paraId="6426B7A6" w14:textId="77777777" w:rsidTr="00B46DBB">
        <w:trPr>
          <w:trHeight w:val="397"/>
        </w:trPr>
        <w:tc>
          <w:tcPr>
            <w:tcW w:w="5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FDBA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525252"/>
              </w:rPr>
            </w:pPr>
            <w:bookmarkStart w:id="0" w:name="RANGE!B2:G43"/>
            <w:r>
              <w:rPr>
                <w:rFonts w:ascii="Century Gothic" w:hAnsi="Century Gothic"/>
                <w:b/>
                <w:color w:val="525252"/>
              </w:rPr>
              <w:t>Nom de l’entreprise</w:t>
            </w:r>
            <w:bookmarkEnd w:id="0"/>
          </w:p>
        </w:tc>
        <w:tc>
          <w:tcPr>
            <w:tcW w:w="60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CABC7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BFBFBF"/>
                <w:sz w:val="52"/>
                <w:szCs w:val="52"/>
              </w:rPr>
            </w:pPr>
            <w:r>
              <w:rPr>
                <w:rFonts w:ascii="Century Gothic" w:hAnsi="Century Gothic"/>
                <w:b/>
                <w:color w:val="BFBFBF"/>
                <w:sz w:val="52"/>
              </w:rPr>
              <w:t>VOTRE LOGO</w:t>
            </w:r>
          </w:p>
        </w:tc>
      </w:tr>
      <w:tr w:rsidR="001A081F" w:rsidRPr="001A081F" w14:paraId="45264E8C" w14:textId="77777777" w:rsidTr="00B46DBB">
        <w:trPr>
          <w:trHeight w:val="259"/>
        </w:trPr>
        <w:tc>
          <w:tcPr>
            <w:tcW w:w="5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4AA6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525252"/>
                <w:sz w:val="18"/>
                <w:szCs w:val="18"/>
              </w:rPr>
            </w:pPr>
            <w:r>
              <w:rPr>
                <w:rFonts w:ascii="Century Gothic" w:hAnsi="Century Gothic"/>
                <w:color w:val="525252"/>
                <w:sz w:val="18"/>
              </w:rPr>
              <w:t>123 rue adresse de l’entreprise</w:t>
            </w:r>
          </w:p>
        </w:tc>
        <w:tc>
          <w:tcPr>
            <w:tcW w:w="6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C98FF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BFBFBF"/>
                <w:sz w:val="52"/>
                <w:szCs w:val="52"/>
              </w:rPr>
            </w:pPr>
          </w:p>
        </w:tc>
      </w:tr>
      <w:tr w:rsidR="001A081F" w:rsidRPr="001A081F" w14:paraId="183F5669" w14:textId="77777777" w:rsidTr="00B46DBB">
        <w:trPr>
          <w:trHeight w:val="259"/>
        </w:trPr>
        <w:tc>
          <w:tcPr>
            <w:tcW w:w="5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1784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525252"/>
                <w:sz w:val="18"/>
                <w:szCs w:val="18"/>
              </w:rPr>
            </w:pPr>
            <w:r>
              <w:rPr>
                <w:rFonts w:ascii="Century Gothic" w:hAnsi="Century Gothic"/>
                <w:color w:val="525252"/>
                <w:sz w:val="18"/>
              </w:rPr>
              <w:t>Quatrième étage, bureau 412</w:t>
            </w:r>
          </w:p>
        </w:tc>
        <w:tc>
          <w:tcPr>
            <w:tcW w:w="6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307CF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BFBFBF"/>
                <w:sz w:val="52"/>
                <w:szCs w:val="52"/>
              </w:rPr>
            </w:pPr>
          </w:p>
        </w:tc>
      </w:tr>
      <w:tr w:rsidR="001A081F" w:rsidRPr="001A081F" w14:paraId="586608AB" w14:textId="77777777" w:rsidTr="00B46DBB">
        <w:trPr>
          <w:trHeight w:val="259"/>
        </w:trPr>
        <w:tc>
          <w:tcPr>
            <w:tcW w:w="5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B530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525252"/>
                <w:sz w:val="18"/>
                <w:szCs w:val="18"/>
              </w:rPr>
            </w:pPr>
            <w:r>
              <w:rPr>
                <w:rFonts w:ascii="Century Gothic" w:hAnsi="Century Gothic"/>
                <w:color w:val="525252"/>
                <w:sz w:val="18"/>
              </w:rPr>
              <w:t>Ville de l’entreprise, NY 11101</w:t>
            </w:r>
          </w:p>
        </w:tc>
        <w:tc>
          <w:tcPr>
            <w:tcW w:w="6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DD160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BFBFBF"/>
                <w:sz w:val="52"/>
                <w:szCs w:val="52"/>
              </w:rPr>
            </w:pPr>
          </w:p>
        </w:tc>
      </w:tr>
      <w:tr w:rsidR="001A081F" w:rsidRPr="001A081F" w14:paraId="2821DAC2" w14:textId="77777777" w:rsidTr="00B46DBB">
        <w:trPr>
          <w:trHeight w:val="259"/>
        </w:trPr>
        <w:tc>
          <w:tcPr>
            <w:tcW w:w="5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7C2F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525252"/>
                <w:sz w:val="18"/>
                <w:szCs w:val="18"/>
              </w:rPr>
            </w:pPr>
            <w:r>
              <w:rPr>
                <w:rFonts w:ascii="Century Gothic" w:hAnsi="Century Gothic"/>
                <w:color w:val="525252"/>
                <w:sz w:val="18"/>
              </w:rPr>
              <w:t>321-654-9870</w:t>
            </w:r>
          </w:p>
        </w:tc>
        <w:tc>
          <w:tcPr>
            <w:tcW w:w="6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3FEC6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BFBFBF"/>
                <w:sz w:val="52"/>
                <w:szCs w:val="52"/>
              </w:rPr>
            </w:pPr>
          </w:p>
        </w:tc>
      </w:tr>
      <w:tr w:rsidR="001A081F" w:rsidRPr="001A081F" w14:paraId="2656C843" w14:textId="77777777" w:rsidTr="00B46DBB">
        <w:trPr>
          <w:trHeight w:val="259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FC60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525252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BB5AE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5C700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02F53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48BAB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F1D61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81F" w:rsidRPr="001A081F" w14:paraId="0BDA463F" w14:textId="77777777" w:rsidTr="00B46DBB">
        <w:trPr>
          <w:trHeight w:val="451"/>
        </w:trPr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A4D8AC1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BD0F4D7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A4DB711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> </w:t>
            </w:r>
          </w:p>
        </w:tc>
        <w:tc>
          <w:tcPr>
            <w:tcW w:w="6023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274F4A5" w14:textId="51CD0585" w:rsidR="001A081F" w:rsidRPr="001A081F" w:rsidRDefault="0049071E" w:rsidP="001A081F">
            <w:pPr>
              <w:jc w:val="right"/>
              <w:rPr>
                <w:rFonts w:ascii="Century Gothic" w:eastAsia="Times New Roman" w:hAnsi="Century Gothic" w:cs="Calibri"/>
                <w:color w:val="8497B0"/>
                <w:sz w:val="40"/>
                <w:szCs w:val="40"/>
              </w:rPr>
            </w:pPr>
            <w:r>
              <w:rPr>
                <w:rFonts w:ascii="Century Gothic" w:hAnsi="Century Gothic"/>
                <w:color w:val="8497B0"/>
                <w:sz w:val="40"/>
              </w:rPr>
              <w:t>Facture</w:t>
            </w:r>
          </w:p>
        </w:tc>
      </w:tr>
      <w:tr w:rsidR="001A081F" w:rsidRPr="001A081F" w14:paraId="5E60EA1A" w14:textId="77777777" w:rsidTr="00B46DBB">
        <w:trPr>
          <w:trHeight w:val="324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C58C5E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NOM DU CLIENT</w:t>
            </w:r>
          </w:p>
        </w:tc>
        <w:tc>
          <w:tcPr>
            <w:tcW w:w="312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6D5CD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6509A3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NUMÉRO DE COMMANDE</w:t>
            </w:r>
          </w:p>
        </w:tc>
        <w:tc>
          <w:tcPr>
            <w:tcW w:w="36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FAF32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008D1E22" w14:textId="77777777" w:rsidTr="00B46DBB">
        <w:trPr>
          <w:trHeight w:val="324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701D896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TÉLÉPHONE DU CLIENT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ED6F9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E9D82F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COMMANDE REÇUE PAR</w:t>
            </w:r>
          </w:p>
        </w:tc>
        <w:tc>
          <w:tcPr>
            <w:tcW w:w="36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77916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551D8BF3" w14:textId="77777777" w:rsidTr="00B46DBB">
        <w:trPr>
          <w:trHeight w:val="324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C9A95C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 &amp; HEURE DE COMMANDE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3124E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91FE25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 PROMISE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CFBA0B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21015A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 DE LIVRAISON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DACDE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59A96194" w14:textId="77777777" w:rsidTr="00B46DBB">
        <w:trPr>
          <w:trHeight w:val="9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ED82B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7E33B" w14:textId="77777777" w:rsidR="001A081F" w:rsidRPr="001A081F" w:rsidRDefault="001A081F" w:rsidP="001A0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520B4" w14:textId="77777777" w:rsidR="001A081F" w:rsidRPr="001A081F" w:rsidRDefault="001A081F" w:rsidP="001A0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4842A" w14:textId="77777777" w:rsidR="001A081F" w:rsidRPr="001A081F" w:rsidRDefault="001A081F" w:rsidP="001A0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F12E1" w14:textId="77777777" w:rsidR="001A081F" w:rsidRPr="001A081F" w:rsidRDefault="001A081F" w:rsidP="001A0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4107D" w14:textId="77777777" w:rsidR="001A081F" w:rsidRPr="001A081F" w:rsidRDefault="001A081F" w:rsidP="001A0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81F" w:rsidRPr="001A081F" w14:paraId="3FBADBEA" w14:textId="77777777" w:rsidTr="00B46DBB">
        <w:trPr>
          <w:trHeight w:val="324"/>
        </w:trPr>
        <w:tc>
          <w:tcPr>
            <w:tcW w:w="2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52114042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V I N </w:t>
            </w:r>
          </w:p>
        </w:tc>
        <w:tc>
          <w:tcPr>
            <w:tcW w:w="914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ADB077A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</w:tr>
      <w:tr w:rsidR="001A081F" w:rsidRPr="001A081F" w14:paraId="0F1D2CD3" w14:textId="77777777" w:rsidTr="00B46DBB">
        <w:trPr>
          <w:trHeight w:val="324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7E937EF0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LECTURE DE L’ODOMÈTRE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9C2B5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092F8DD2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MARQUE &amp;</w:t>
            </w:r>
            <w:proofErr w:type="gramStart"/>
            <w:r>
              <w:rPr>
                <w:rFonts w:ascii="Century Gothic" w:hAnsi="Century Gothic"/>
                <w:b/>
                <w:color w:val="000000"/>
                <w:sz w:val="16"/>
              </w:rPr>
              <w:t>amp;</w:t>
            </w:r>
            <w:proofErr w:type="gramEnd"/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 MODÈLE</w:t>
            </w:r>
          </w:p>
        </w:tc>
        <w:tc>
          <w:tcPr>
            <w:tcW w:w="36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072B5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03B7FF95" w14:textId="77777777" w:rsidTr="00B46DBB">
        <w:trPr>
          <w:trHeight w:val="324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D4D4E6D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N° de licence et ÉTAT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6A783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515187E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MOTEUR #</w:t>
            </w:r>
          </w:p>
        </w:tc>
        <w:tc>
          <w:tcPr>
            <w:tcW w:w="36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5973AF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7CE2780F" w14:textId="77777777" w:rsidTr="00B46DBB">
        <w:trPr>
          <w:trHeight w:val="112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4A61C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555BE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71E22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BDC75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7A19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A0C31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81F" w:rsidRPr="001A081F" w14:paraId="2604303E" w14:textId="77777777" w:rsidTr="00B46DBB">
        <w:trPr>
          <w:trHeight w:val="259"/>
        </w:trPr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24C380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LUBRIFIER</w:t>
            </w:r>
          </w:p>
        </w:tc>
        <w:tc>
          <w:tcPr>
            <w:tcW w:w="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6CB620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7D93E567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D4A352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CHANGER L’HUILE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8A40DA" w14:textId="77777777" w:rsidR="001A081F" w:rsidRPr="001A081F" w:rsidRDefault="001A081F" w:rsidP="00FA6D07">
            <w:pPr>
              <w:ind w:left="32" w:hanging="32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FE6D0A6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DF47E6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TRANS</w:t>
            </w:r>
          </w:p>
        </w:tc>
        <w:tc>
          <w:tcPr>
            <w:tcW w:w="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D602FE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13DAC35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1A081F" w:rsidRPr="001A081F" w14:paraId="2907F0F7" w14:textId="77777777" w:rsidTr="00B46DBB">
        <w:trPr>
          <w:trHeight w:val="259"/>
        </w:trPr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BB7CD7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BATTERIE</w:t>
            </w:r>
          </w:p>
        </w:tc>
        <w:tc>
          <w:tcPr>
            <w:tcW w:w="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B0EE10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6A9D13A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CC69D3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RÉPARATION D’APPARTEMENT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048FA1" w14:textId="77777777" w:rsidR="001A081F" w:rsidRPr="001A081F" w:rsidRDefault="001A081F" w:rsidP="00FA6D07">
            <w:pPr>
              <w:ind w:left="32" w:hanging="32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606F45F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D9B508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LAVER</w:t>
            </w:r>
          </w:p>
        </w:tc>
        <w:tc>
          <w:tcPr>
            <w:tcW w:w="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02C98D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0FFAF14E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1A081F" w:rsidRPr="001A081F" w14:paraId="2102BBFD" w14:textId="77777777" w:rsidTr="00B46DBB">
        <w:trPr>
          <w:trHeight w:val="259"/>
        </w:trPr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B3ECFA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DIFF</w:t>
            </w:r>
          </w:p>
        </w:tc>
        <w:tc>
          <w:tcPr>
            <w:tcW w:w="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9703F9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19801012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F5473F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ESSUIE-GLACES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BB36E2" w14:textId="77777777" w:rsidR="001A081F" w:rsidRPr="001A081F" w:rsidRDefault="001A081F" w:rsidP="00FA6D07">
            <w:pPr>
              <w:ind w:left="32" w:hanging="32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7535490D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406678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POLONAIS</w:t>
            </w:r>
          </w:p>
        </w:tc>
        <w:tc>
          <w:tcPr>
            <w:tcW w:w="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9A7CEE6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5B94E6F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1A081F" w:rsidRPr="001A081F" w14:paraId="6ECEAED6" w14:textId="77777777" w:rsidTr="00B46DBB">
        <w:trPr>
          <w:trHeight w:val="83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28D37" w14:textId="77777777" w:rsidR="001A081F" w:rsidRPr="001A081F" w:rsidRDefault="001A081F" w:rsidP="001A081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02236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D6A68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7CF4D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8ADAA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B33CA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81F" w:rsidRPr="001A081F" w14:paraId="1A58E9E8" w14:textId="77777777" w:rsidTr="00B46DBB">
        <w:trPr>
          <w:trHeight w:val="324"/>
        </w:trPr>
        <w:tc>
          <w:tcPr>
            <w:tcW w:w="951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163B83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DESCRIPTION DE LA MAIN-D’ŒUVRE</w:t>
            </w:r>
          </w:p>
        </w:tc>
        <w:tc>
          <w:tcPr>
            <w:tcW w:w="190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F5B622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MONTANT</w:t>
            </w:r>
          </w:p>
        </w:tc>
      </w:tr>
      <w:tr w:rsidR="001A081F" w:rsidRPr="001A081F" w14:paraId="7D9FBCF1" w14:textId="77777777" w:rsidTr="00B46DBB">
        <w:trPr>
          <w:trHeight w:val="324"/>
        </w:trPr>
        <w:tc>
          <w:tcPr>
            <w:tcW w:w="951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121B8E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31B81238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62B6DE2D" w14:textId="77777777" w:rsidTr="00B46DBB">
        <w:trPr>
          <w:trHeight w:val="324"/>
        </w:trPr>
        <w:tc>
          <w:tcPr>
            <w:tcW w:w="951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05824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17E2612E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1CA27DDF" w14:textId="77777777" w:rsidTr="00B46DBB">
        <w:trPr>
          <w:trHeight w:val="324"/>
        </w:trPr>
        <w:tc>
          <w:tcPr>
            <w:tcW w:w="951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65498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2980272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140164C5" w14:textId="77777777" w:rsidTr="00B46DBB">
        <w:trPr>
          <w:trHeight w:val="324"/>
        </w:trPr>
        <w:tc>
          <w:tcPr>
            <w:tcW w:w="951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39F2B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BBE0639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6EF30C71" w14:textId="77777777" w:rsidTr="00B46DBB">
        <w:trPr>
          <w:trHeight w:val="324"/>
        </w:trPr>
        <w:tc>
          <w:tcPr>
            <w:tcW w:w="951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3858D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14A73D9A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5741799E" w14:textId="77777777" w:rsidTr="00B46DBB">
        <w:trPr>
          <w:trHeight w:val="324"/>
        </w:trPr>
        <w:tc>
          <w:tcPr>
            <w:tcW w:w="951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14089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6585C0C7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1D96B2E1" w14:textId="77777777" w:rsidTr="00B46DBB">
        <w:trPr>
          <w:trHeight w:val="324"/>
        </w:trPr>
        <w:tc>
          <w:tcPr>
            <w:tcW w:w="78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B7B7B" w:fill="D6DCE4"/>
            <w:vAlign w:val="center"/>
            <w:hideMark/>
          </w:tcPr>
          <w:p w14:paraId="05E38EC0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5E801E4" w14:textId="6EF061B2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 DE LA</w:t>
            </w:r>
            <w:r w:rsidR="00D20D1E">
              <w:rPr>
                <w:rFonts w:ascii="Century Gothic" w:hAnsi="Century Gothic"/>
                <w:b/>
                <w:color w:val="000000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16"/>
              </w:rPr>
              <w:t>MAIN-D'ŒUVRE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09D4CC3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1A081F" w:rsidRPr="001A081F" w14:paraId="55E87143" w14:textId="77777777" w:rsidTr="00B46DBB">
        <w:trPr>
          <w:trHeight w:val="7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913A4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3535F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2205A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0096A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616EE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A5FC2" w14:textId="77777777" w:rsidR="001A081F" w:rsidRPr="001A081F" w:rsidRDefault="001A081F" w:rsidP="001A0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81F" w:rsidRPr="001A081F" w14:paraId="4B2B1B0B" w14:textId="77777777" w:rsidTr="00B46DBB">
        <w:trPr>
          <w:trHeight w:val="324"/>
        </w:trPr>
        <w:tc>
          <w:tcPr>
            <w:tcW w:w="2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4E04BC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NUMÉRO DE PIÈCE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1881A1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NOM DE LA PIÈCE</w:t>
            </w:r>
          </w:p>
        </w:tc>
        <w:tc>
          <w:tcPr>
            <w:tcW w:w="24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C31D573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Quantité</w:t>
            </w:r>
          </w:p>
        </w:tc>
        <w:tc>
          <w:tcPr>
            <w:tcW w:w="17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D6A66C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Prix unitaire</w:t>
            </w:r>
          </w:p>
        </w:tc>
        <w:tc>
          <w:tcPr>
            <w:tcW w:w="190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BB4AA3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MONTANT</w:t>
            </w:r>
          </w:p>
        </w:tc>
      </w:tr>
      <w:tr w:rsidR="001A081F" w:rsidRPr="001A081F" w14:paraId="28830DCE" w14:textId="77777777" w:rsidTr="00B46DBB">
        <w:trPr>
          <w:trHeight w:val="324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947F1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9C551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362F5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8231F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39485F76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61704FA1" w14:textId="77777777" w:rsidTr="00B46DBB">
        <w:trPr>
          <w:trHeight w:val="324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56CCE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BF3ED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9A3D1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BE3ECC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707C08F3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5407C35E" w14:textId="77777777" w:rsidTr="00B46DBB">
        <w:trPr>
          <w:trHeight w:val="324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BCF59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E4679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27230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837A4B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0F78DCD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1FBF52B0" w14:textId="77777777" w:rsidTr="00B46DBB">
        <w:trPr>
          <w:trHeight w:val="324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EDB71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56647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17EAC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54DE6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67EA39FB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56348488" w14:textId="77777777" w:rsidTr="00B46DBB">
        <w:trPr>
          <w:trHeight w:val="324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3F11F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5FB2B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17059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FC3FF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5DEFA49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7E065C1C" w14:textId="77777777" w:rsidTr="00B46DBB">
        <w:trPr>
          <w:trHeight w:val="324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D3038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FB3E0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488EB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57277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26529EF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61A4C329" w14:textId="77777777" w:rsidTr="00B46DBB">
        <w:trPr>
          <w:trHeight w:val="324"/>
        </w:trPr>
        <w:tc>
          <w:tcPr>
            <w:tcW w:w="78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B7B7B" w:fill="D6DCE4"/>
            <w:vAlign w:val="center"/>
            <w:hideMark/>
          </w:tcPr>
          <w:p w14:paraId="55089768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A55D81" w14:textId="77777777" w:rsidR="001A081F" w:rsidRPr="001A081F" w:rsidRDefault="001A081F" w:rsidP="001A08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 DES PIÈCES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400E6D7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1A081F" w:rsidRPr="001A081F" w14:paraId="2EA93446" w14:textId="77777777" w:rsidTr="00B46DBB">
        <w:trPr>
          <w:trHeight w:val="108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DBE2" w14:textId="77777777" w:rsidR="001A081F" w:rsidRPr="001A081F" w:rsidRDefault="001A081F" w:rsidP="007472C8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3145E" w14:textId="77777777" w:rsidR="001A081F" w:rsidRPr="001A081F" w:rsidRDefault="001A081F" w:rsidP="00747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11486" w14:textId="77777777" w:rsidR="001A081F" w:rsidRPr="001A081F" w:rsidRDefault="001A081F" w:rsidP="00747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F8E6" w14:textId="77777777" w:rsidR="001A081F" w:rsidRPr="001A081F" w:rsidRDefault="001A081F" w:rsidP="00747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56D71" w14:textId="77777777" w:rsidR="001A081F" w:rsidRPr="001A081F" w:rsidRDefault="001A081F" w:rsidP="00747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45262" w14:textId="77777777" w:rsidR="001A081F" w:rsidRPr="001A081F" w:rsidRDefault="001A081F" w:rsidP="00747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81F" w:rsidRPr="001A081F" w14:paraId="3224BE07" w14:textId="77777777" w:rsidTr="00B46DBB">
        <w:trPr>
          <w:trHeight w:val="389"/>
        </w:trPr>
        <w:tc>
          <w:tcPr>
            <w:tcW w:w="2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471D86" w14:textId="77777777" w:rsidR="001A081F" w:rsidRPr="001A081F" w:rsidRDefault="001A081F" w:rsidP="00E1773D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ORDRE D’EXÉCUTION COMPILÉ PAR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46B15" w14:textId="77777777" w:rsidR="001A081F" w:rsidRPr="001A081F" w:rsidRDefault="001A081F" w:rsidP="00E1773D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D075" w14:textId="77777777" w:rsidR="001A081F" w:rsidRPr="001A081F" w:rsidRDefault="001A081F" w:rsidP="00E1773D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265EB73" w14:textId="77777777" w:rsidR="001A081F" w:rsidRPr="001A081F" w:rsidRDefault="001A081F" w:rsidP="00E1773D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SOUS-TOTAL</w:t>
            </w:r>
          </w:p>
        </w:tc>
        <w:tc>
          <w:tcPr>
            <w:tcW w:w="19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06778A" w14:textId="77777777" w:rsidR="001A081F" w:rsidRPr="001A081F" w:rsidRDefault="001A081F" w:rsidP="00E1773D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52946DE8" w14:textId="77777777" w:rsidTr="00B46DBB">
        <w:trPr>
          <w:trHeight w:val="389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E4AA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2A98" w14:textId="77777777" w:rsidR="001A081F" w:rsidRPr="001A081F" w:rsidRDefault="001A081F" w:rsidP="001A0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E516" w14:textId="77777777" w:rsidR="001A081F" w:rsidRPr="001A081F" w:rsidRDefault="001A081F" w:rsidP="001A0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224A1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i/>
                <w:color w:val="000000"/>
                <w:sz w:val="16"/>
              </w:rPr>
              <w:t>saisissez</w:t>
            </w:r>
            <w:proofErr w:type="gramEnd"/>
            <w:r>
              <w:rPr>
                <w:rFonts w:ascii="Century Gothic" w:hAnsi="Century Gothic"/>
                <w:i/>
                <w:color w:val="000000"/>
                <w:sz w:val="16"/>
              </w:rPr>
              <w:t xml:space="preserve"> le taux d’imposition</w:t>
            </w:r>
          </w:p>
        </w:tc>
        <w:tc>
          <w:tcPr>
            <w:tcW w:w="1705" w:type="dxa"/>
            <w:tcBorders>
              <w:top w:val="nil"/>
              <w:left w:val="single" w:sz="4" w:space="0" w:color="BFBFBF"/>
              <w:bottom w:val="dotted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C7411B3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TAUX DE TAXE</w:t>
            </w:r>
          </w:p>
        </w:tc>
        <w:tc>
          <w:tcPr>
            <w:tcW w:w="1903" w:type="dxa"/>
            <w:gridSpan w:val="2"/>
            <w:tcBorders>
              <w:top w:val="nil"/>
              <w:left w:val="single" w:sz="4" w:space="0" w:color="BFBFBF"/>
              <w:bottom w:val="dotted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7D85E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6EA70C28" w14:textId="77777777" w:rsidTr="00B46DBB">
        <w:trPr>
          <w:trHeight w:val="389"/>
        </w:trPr>
        <w:tc>
          <w:tcPr>
            <w:tcW w:w="2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493C5E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TRAVAIL AUTORISÉ PAR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DA8E1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4AB8F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3167567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 DE LA TAXE</w:t>
            </w:r>
          </w:p>
        </w:tc>
        <w:tc>
          <w:tcPr>
            <w:tcW w:w="190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FA2ABD7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597B2051" w14:textId="77777777" w:rsidTr="00B46DBB">
        <w:trPr>
          <w:trHeight w:val="389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8A3C17" w14:textId="32E223A5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SIGNATURE D’UNE PARTIE AUTORISANT 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004DC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76934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i/>
                <w:color w:val="000000"/>
                <w:sz w:val="16"/>
              </w:rPr>
              <w:t>saisissez</w:t>
            </w:r>
            <w:proofErr w:type="gramEnd"/>
            <w:r>
              <w:rPr>
                <w:rFonts w:ascii="Century Gothic" w:hAnsi="Century Gothic"/>
                <w:i/>
                <w:color w:val="000000"/>
                <w:sz w:val="16"/>
              </w:rPr>
              <w:t xml:space="preserve"> un autre coût</w:t>
            </w:r>
          </w:p>
        </w:tc>
        <w:tc>
          <w:tcPr>
            <w:tcW w:w="1705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0CBBE57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AUTRE</w:t>
            </w:r>
          </w:p>
        </w:tc>
        <w:tc>
          <w:tcPr>
            <w:tcW w:w="1903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1F043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A081F" w:rsidRPr="001A081F" w14:paraId="7044F9C2" w14:textId="77777777" w:rsidTr="00B46DBB">
        <w:trPr>
          <w:trHeight w:val="389"/>
        </w:trPr>
        <w:tc>
          <w:tcPr>
            <w:tcW w:w="2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93A56E" w14:textId="3556C07C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 D’AUTORISATION</w:t>
            </w:r>
          </w:p>
        </w:tc>
        <w:tc>
          <w:tcPr>
            <w:tcW w:w="31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E5D48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5159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1769407" w14:textId="77777777" w:rsidR="001A081F" w:rsidRPr="001A081F" w:rsidRDefault="001A081F" w:rsidP="001A081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</w:t>
            </w:r>
          </w:p>
        </w:tc>
        <w:tc>
          <w:tcPr>
            <w:tcW w:w="190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19C26F" w14:textId="77777777" w:rsidR="001A081F" w:rsidRPr="001A081F" w:rsidRDefault="001A081F" w:rsidP="001A081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212E74B9" w14:textId="77777777" w:rsidR="00FE6916" w:rsidRDefault="00FE6916" w:rsidP="00C741E8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  <w:sectPr w:rsidR="00FE6916" w:rsidSect="001A081F">
          <w:footerReference w:type="even" r:id="rId10"/>
          <w:footerReference w:type="default" r:id="rId11"/>
          <w:pgSz w:w="12240" w:h="15840"/>
          <w:pgMar w:top="585" w:right="432" w:bottom="432" w:left="432" w:header="720" w:footer="720" w:gutter="0"/>
          <w:cols w:space="720"/>
          <w:docGrid w:linePitch="360"/>
        </w:sectPr>
      </w:pPr>
    </w:p>
    <w:p w14:paraId="0E40B09B" w14:textId="77777777" w:rsidR="003173F4" w:rsidRPr="00FE6916" w:rsidRDefault="003173F4" w:rsidP="003173F4">
      <w:pPr>
        <w:rPr>
          <w:rFonts w:ascii="Century Gothic" w:hAnsi="Century Gothic" w:cs="Arial"/>
          <w:b/>
          <w:color w:val="808080" w:themeColor="background1" w:themeShade="80"/>
          <w:sz w:val="10"/>
          <w:szCs w:val="10"/>
        </w:rPr>
      </w:pPr>
    </w:p>
    <w:p w14:paraId="62C3E427" w14:textId="77777777" w:rsidR="00493A50" w:rsidRPr="00C142A0" w:rsidRDefault="00493A50" w:rsidP="00493A50">
      <w:pPr>
        <w:rPr>
          <w:rFonts w:ascii="Century Gothic" w:hAnsi="Century Gothic"/>
          <w:sz w:val="10"/>
          <w:szCs w:val="10"/>
        </w:rPr>
      </w:pPr>
    </w:p>
    <w:p w14:paraId="10148EB4" w14:textId="77777777" w:rsidR="00493A50" w:rsidRPr="00C142A0" w:rsidRDefault="00493A50" w:rsidP="00493A50">
      <w:pPr>
        <w:rPr>
          <w:rFonts w:ascii="Century Gothic" w:hAnsi="Century Gothic"/>
          <w:sz w:val="20"/>
        </w:rPr>
      </w:pPr>
    </w:p>
    <w:p w14:paraId="7FB33D65" w14:textId="77777777" w:rsidR="00C741E8" w:rsidRPr="00C142A0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6A7320A2" w14:textId="77777777" w:rsidTr="00D20D1E">
        <w:trPr>
          <w:trHeight w:val="3588"/>
        </w:trPr>
        <w:tc>
          <w:tcPr>
            <w:tcW w:w="10084" w:type="dxa"/>
          </w:tcPr>
          <w:p w14:paraId="1A4739C4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97FC13C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524FB00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26BE37E5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DB7DBE3" w14:textId="77777777" w:rsidR="00C741E8" w:rsidRPr="00C142A0" w:rsidRDefault="00C741E8" w:rsidP="00C741E8">
      <w:pPr>
        <w:rPr>
          <w:rFonts w:ascii="Century Gothic" w:hAnsi="Century Gothic"/>
        </w:rPr>
      </w:pPr>
    </w:p>
    <w:p w14:paraId="717B8906" w14:textId="77777777" w:rsidR="00C741E8" w:rsidRPr="00C142A0" w:rsidRDefault="00C741E8" w:rsidP="00C741E8">
      <w:pPr>
        <w:rPr>
          <w:rFonts w:ascii="Century Gothic" w:hAnsi="Century Gothic"/>
        </w:rPr>
      </w:pPr>
    </w:p>
    <w:p w14:paraId="2B44AB29" w14:textId="77777777" w:rsidR="00C741E8" w:rsidRPr="00C142A0" w:rsidRDefault="00C741E8" w:rsidP="00C741E8">
      <w:pPr>
        <w:rPr>
          <w:rFonts w:ascii="Century Gothic" w:hAnsi="Century Gothic"/>
        </w:rPr>
      </w:pPr>
    </w:p>
    <w:p w14:paraId="046700AA" w14:textId="2ED49E55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</w:p>
    <w:p w14:paraId="7E913925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131CA2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E933" w14:textId="77777777" w:rsidR="00BB22CF" w:rsidRDefault="00BB22CF" w:rsidP="005D354E">
      <w:r>
        <w:separator/>
      </w:r>
    </w:p>
  </w:endnote>
  <w:endnote w:type="continuationSeparator" w:id="0">
    <w:p w14:paraId="5F675428" w14:textId="77777777" w:rsidR="00BB22CF" w:rsidRDefault="00BB22CF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0121" w14:textId="202CB544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9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DA33FE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C10A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F1E8" w14:textId="77777777" w:rsidR="00BB22CF" w:rsidRDefault="00BB22CF" w:rsidP="005D354E">
      <w:r>
        <w:separator/>
      </w:r>
    </w:p>
  </w:footnote>
  <w:footnote w:type="continuationSeparator" w:id="0">
    <w:p w14:paraId="727FBEBE" w14:textId="77777777" w:rsidR="00BB22CF" w:rsidRDefault="00BB22CF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897469960">
    <w:abstractNumId w:val="0"/>
  </w:num>
  <w:num w:numId="2" w16cid:durableId="1759212382">
    <w:abstractNumId w:val="2"/>
  </w:num>
  <w:num w:numId="3" w16cid:durableId="2016151636">
    <w:abstractNumId w:val="4"/>
  </w:num>
  <w:num w:numId="4" w16cid:durableId="273172865">
    <w:abstractNumId w:val="3"/>
  </w:num>
  <w:num w:numId="5" w16cid:durableId="740106432">
    <w:abstractNumId w:val="5"/>
  </w:num>
  <w:num w:numId="6" w16cid:durableId="743990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99"/>
    <w:rsid w:val="00020CC0"/>
    <w:rsid w:val="000A6C53"/>
    <w:rsid w:val="000D7C65"/>
    <w:rsid w:val="000E4EEC"/>
    <w:rsid w:val="000E7964"/>
    <w:rsid w:val="000F2A72"/>
    <w:rsid w:val="000F3F3A"/>
    <w:rsid w:val="0010072A"/>
    <w:rsid w:val="00107576"/>
    <w:rsid w:val="00112B99"/>
    <w:rsid w:val="00115FBA"/>
    <w:rsid w:val="00131CA2"/>
    <w:rsid w:val="00141D30"/>
    <w:rsid w:val="001740D8"/>
    <w:rsid w:val="001A081F"/>
    <w:rsid w:val="00216F01"/>
    <w:rsid w:val="00224CAD"/>
    <w:rsid w:val="00244ADD"/>
    <w:rsid w:val="002F1B4E"/>
    <w:rsid w:val="00315337"/>
    <w:rsid w:val="003173F4"/>
    <w:rsid w:val="0032070E"/>
    <w:rsid w:val="00330152"/>
    <w:rsid w:val="00356C18"/>
    <w:rsid w:val="003910D4"/>
    <w:rsid w:val="00401125"/>
    <w:rsid w:val="00406A1C"/>
    <w:rsid w:val="0041265B"/>
    <w:rsid w:val="00430FAF"/>
    <w:rsid w:val="00455E9B"/>
    <w:rsid w:val="00472089"/>
    <w:rsid w:val="0049071E"/>
    <w:rsid w:val="00493A50"/>
    <w:rsid w:val="004B3008"/>
    <w:rsid w:val="004B7392"/>
    <w:rsid w:val="00561AA8"/>
    <w:rsid w:val="005938A1"/>
    <w:rsid w:val="005B54C8"/>
    <w:rsid w:val="005C5EF8"/>
    <w:rsid w:val="005D354E"/>
    <w:rsid w:val="00602FD6"/>
    <w:rsid w:val="00622572"/>
    <w:rsid w:val="00643828"/>
    <w:rsid w:val="00645871"/>
    <w:rsid w:val="006505F7"/>
    <w:rsid w:val="00683714"/>
    <w:rsid w:val="006B1B86"/>
    <w:rsid w:val="006B39BC"/>
    <w:rsid w:val="006D0069"/>
    <w:rsid w:val="00711857"/>
    <w:rsid w:val="0071188E"/>
    <w:rsid w:val="007472C8"/>
    <w:rsid w:val="007658FF"/>
    <w:rsid w:val="00784AF2"/>
    <w:rsid w:val="00794293"/>
    <w:rsid w:val="007D1544"/>
    <w:rsid w:val="008115B7"/>
    <w:rsid w:val="00824AA2"/>
    <w:rsid w:val="008367E7"/>
    <w:rsid w:val="00856830"/>
    <w:rsid w:val="00856F65"/>
    <w:rsid w:val="0086792B"/>
    <w:rsid w:val="00873004"/>
    <w:rsid w:val="00874884"/>
    <w:rsid w:val="00910A1F"/>
    <w:rsid w:val="00945F8D"/>
    <w:rsid w:val="00963C93"/>
    <w:rsid w:val="00977E89"/>
    <w:rsid w:val="0099725F"/>
    <w:rsid w:val="009B348D"/>
    <w:rsid w:val="009E0257"/>
    <w:rsid w:val="009E13E0"/>
    <w:rsid w:val="009F3FBB"/>
    <w:rsid w:val="00A14ABE"/>
    <w:rsid w:val="00A25FD5"/>
    <w:rsid w:val="00A37D6F"/>
    <w:rsid w:val="00A81874"/>
    <w:rsid w:val="00A8470F"/>
    <w:rsid w:val="00A94C66"/>
    <w:rsid w:val="00AD5C70"/>
    <w:rsid w:val="00AE6DEA"/>
    <w:rsid w:val="00B02BCD"/>
    <w:rsid w:val="00B24297"/>
    <w:rsid w:val="00B46DBB"/>
    <w:rsid w:val="00B47C2C"/>
    <w:rsid w:val="00BB22CF"/>
    <w:rsid w:val="00BD568E"/>
    <w:rsid w:val="00BD7713"/>
    <w:rsid w:val="00BD7D8B"/>
    <w:rsid w:val="00BF6229"/>
    <w:rsid w:val="00C142A0"/>
    <w:rsid w:val="00C22BA7"/>
    <w:rsid w:val="00C741E8"/>
    <w:rsid w:val="00CC174F"/>
    <w:rsid w:val="00CE5988"/>
    <w:rsid w:val="00CF3BF0"/>
    <w:rsid w:val="00D16014"/>
    <w:rsid w:val="00D20D1E"/>
    <w:rsid w:val="00D228BD"/>
    <w:rsid w:val="00D92A67"/>
    <w:rsid w:val="00DE0678"/>
    <w:rsid w:val="00DE48AE"/>
    <w:rsid w:val="00DF2433"/>
    <w:rsid w:val="00E05DE7"/>
    <w:rsid w:val="00E1125D"/>
    <w:rsid w:val="00E1773D"/>
    <w:rsid w:val="00E90D2A"/>
    <w:rsid w:val="00E91061"/>
    <w:rsid w:val="00EA68A7"/>
    <w:rsid w:val="00ED6B01"/>
    <w:rsid w:val="00F06EB8"/>
    <w:rsid w:val="00F73667"/>
    <w:rsid w:val="00F868B6"/>
    <w:rsid w:val="00FA15C4"/>
    <w:rsid w:val="00FA6D07"/>
    <w:rsid w:val="00FE36D2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213B4"/>
  <w14:defaultImageDpi w14:val="32767"/>
  <w15:docId w15:val="{594537F4-09D1-834D-9665-8E0385D3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14&amp;utm_language=FR&amp;utm_source=template-word&amp;utm_medium=content&amp;utm_campaign=ic-Auto+Repair+Invoice-word-17814-fr&amp;lpa=ic+Auto+Repair+Invoice+word+17814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102AFB-6FF5-4A8C-9217-DAAF6D5A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11</cp:revision>
  <cp:lastPrinted>2023-08-08T11:51:00Z</cp:lastPrinted>
  <dcterms:created xsi:type="dcterms:W3CDTF">2023-07-06T17:52:00Z</dcterms:created>
  <dcterms:modified xsi:type="dcterms:W3CDTF">2023-12-06T23:10:00Z</dcterms:modified>
</cp:coreProperties>
</file>