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E7B0" w14:textId="01D02C91" w:rsidR="0023140D" w:rsidRDefault="00B84AE9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B84AE9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1A0CDB7C" wp14:editId="220B031B">
            <wp:simplePos x="0" y="0"/>
            <wp:positionH relativeFrom="column">
              <wp:posOffset>4337050</wp:posOffset>
            </wp:positionH>
            <wp:positionV relativeFrom="paragraph">
              <wp:posOffset>-394335</wp:posOffset>
            </wp:positionV>
            <wp:extent cx="2780867" cy="324967"/>
            <wp:effectExtent l="0" t="0" r="635" b="5715"/>
            <wp:wrapNone/>
            <wp:docPr id="17322819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2819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867" cy="32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6DED76A9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MODÈLE DE CHAMP D’APPLICATION </w:t>
      </w:r>
    </w:p>
    <w:p w14:paraId="31FBC18C" w14:textId="2EA01664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DE CONSEIL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PROJET N°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SOUMISSION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A63A751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1F1C8300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OBJECTIFS DU PROJET</w:t>
            </w:r>
            <w:r w:rsidR="00FC0923"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0D0846B7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Décrivez les objectifs ultimes du projet.</w:t>
            </w:r>
            <w:r w:rsidR="00FC0923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Incluez des objectifs de coûts, de planification et de qualité. </w:t>
            </w:r>
          </w:p>
        </w:tc>
      </w:tr>
    </w:tbl>
    <w:p w14:paraId="7B5652A2" w14:textId="77777777" w:rsidR="00493A50" w:rsidRPr="00FC0923" w:rsidRDefault="00493A50" w:rsidP="00493A50">
      <w:pPr>
        <w:rPr>
          <w:rFonts w:ascii="Century Gothic" w:hAnsi="Century Gothic"/>
          <w:sz w:val="16"/>
          <w:szCs w:val="21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1. Livrables du projet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 DU LIVRABLE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384BF2" w:rsidRDefault="0026483D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Dressez la liste des livrables du projet et décrivez-les brièvement. Ne répertoriez pas les dates.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Les livrables doivent inclure les produits et les résultats auxiliaires : Rapports du CP, documents, etc.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 niveau de détails dépendra de chaque objectif du projet.</w:t>
            </w:r>
          </w:p>
        </w:tc>
      </w:tr>
    </w:tbl>
    <w:p w14:paraId="382D8A7B" w14:textId="77777777" w:rsidR="00493A50" w:rsidRPr="00FC0923" w:rsidRDefault="00493A50" w:rsidP="00493A50">
      <w:pPr>
        <w:rPr>
          <w:rFonts w:ascii="Century Gothic" w:hAnsi="Century Gothic"/>
          <w:sz w:val="21"/>
          <w:szCs w:val="21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2. Liste des tâches du projet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Dressez la liste des tâches à accomplir, selon les livrables listés dans la section précédente. Ne répertoriez pas les dates. Ajoutez autant de lignes que nécessaire.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Vous pouvez également joindre votre structure de répartition du travail (SRT) à la déclaration du champ d’application.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575"/>
        <w:gridCol w:w="1551"/>
        <w:gridCol w:w="1551"/>
        <w:gridCol w:w="1551"/>
        <w:gridCol w:w="1552"/>
      </w:tblGrid>
      <w:tr w:rsidR="00BF6229" w:rsidRPr="00BF6229" w14:paraId="6F337254" w14:textId="77777777" w:rsidTr="00977E89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Structure de répartition du travail (SRT) jointe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NON</w:t>
            </w:r>
          </w:p>
        </w:tc>
        <w:tc>
          <w:tcPr>
            <w:tcW w:w="1551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OUI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FC0923">
        <w:trPr>
          <w:trHeight w:val="432"/>
        </w:trPr>
        <w:tc>
          <w:tcPr>
            <w:tcW w:w="2830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Fournir un lien le cas échéant</w:t>
            </w:r>
          </w:p>
        </w:tc>
        <w:tc>
          <w:tcPr>
            <w:tcW w:w="7780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N/A</w:t>
            </w:r>
          </w:p>
        </w:tc>
      </w:tr>
    </w:tbl>
    <w:p w14:paraId="676D555A" w14:textId="77777777" w:rsidR="00493A50" w:rsidRPr="00FC0923" w:rsidRDefault="00493A50" w:rsidP="00493A50">
      <w:pPr>
        <w:rPr>
          <w:rStyle w:val="PlaceholderText"/>
          <w:rFonts w:ascii="Century Gothic" w:hAnsi="Century Gothic"/>
          <w:sz w:val="21"/>
          <w:szCs w:val="21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="00BF6229" w:rsidRPr="00BF6229" w14:paraId="2F2EB0D9" w14:textId="77777777" w:rsidTr="00216F01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TÂCHE N°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14:paraId="5A9CA72A" w14:textId="77777777" w:rsidR="00BF6229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POUR LE LIVRABLE N° …</w:t>
            </w:r>
          </w:p>
          <w:p w14:paraId="46C5D950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ENTREZ LE N° DE TÂCHE</w:t>
            </w:r>
          </w:p>
        </w:tc>
      </w:tr>
      <w:tr w:rsidR="00BF6229" w:rsidRPr="00BF6229" w14:paraId="3A701DA4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Planification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Exécution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Évaluation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FC0923" w:rsidRDefault="00493A50" w:rsidP="00493A50">
      <w:pPr>
        <w:rPr>
          <w:rStyle w:val="PlaceholderText"/>
          <w:rFonts w:ascii="Century Gothic" w:hAnsi="Century Gothic"/>
          <w:sz w:val="21"/>
          <w:szCs w:val="21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3. Hors du champ d’application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356C18" w:rsidRPr="00493A50" w14:paraId="68C10D93" w14:textId="77777777" w:rsidTr="00956EBE">
        <w:trPr>
          <w:trHeight w:val="1898"/>
        </w:trPr>
        <w:tc>
          <w:tcPr>
            <w:tcW w:w="1705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Ce projet </w:t>
            </w:r>
            <w:r w:rsidRPr="00BF6229">
              <w:rPr>
                <w:rFonts w:ascii="Century Gothic" w:hAnsi="Century Gothic"/>
                <w:b/>
                <w:sz w:val="18"/>
              </w:rPr>
              <w:t>n’accomplira et n’inclura PAS</w:t>
            </w:r>
            <w:r>
              <w:rPr>
                <w:rFonts w:ascii="Century Gothic" w:hAnsi="Century Gothic"/>
                <w:sz w:val="18"/>
              </w:rPr>
              <w:t xml:space="preserve"> ce qui suit :</w:t>
            </w:r>
          </w:p>
        </w:tc>
        <w:tc>
          <w:tcPr>
            <w:tcW w:w="8905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Dressez la liste des livrables ou tâches que vous n’achèverez pas ni ne fournirez comme résultat à ce projet.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ÉTAPE 4. Hypothèses du projet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"/>
        <w:gridCol w:w="10160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HYPOTHÈSES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Dressez la liste des facteurs du projet que vous considérez comme vrais ou certains.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Les hypothèses comprennent généralement un certain degré de risque.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Décrivez l’impact potentiel des hypothèses si elles se révèlent fausses.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5. Contraintes du projet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="00BF6229" w:rsidRPr="00493A50" w14:paraId="00CFEAF2" w14:textId="77777777" w:rsidTr="00956EBE">
        <w:trPr>
          <w:cantSplit/>
          <w:trHeight w:val="54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DÉBUT DE PROJET</w:t>
            </w:r>
          </w:p>
        </w:tc>
        <w:tc>
          <w:tcPr>
            <w:tcW w:w="8005" w:type="dxa"/>
            <w:vAlign w:val="center"/>
          </w:tcPr>
          <w:p w14:paraId="79104910" w14:textId="4C738E0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BF6229" w:rsidRPr="00493A50" w14:paraId="6308C419" w14:textId="77777777" w:rsidTr="00956EBE">
        <w:trPr>
          <w:cantSplit/>
          <w:trHeight w:val="53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FIN DE PROJET</w:t>
            </w:r>
          </w:p>
        </w:tc>
        <w:tc>
          <w:tcPr>
            <w:tcW w:w="8005" w:type="dxa"/>
            <w:vAlign w:val="center"/>
          </w:tcPr>
          <w:p w14:paraId="3C1DEC8D" w14:textId="20C94F54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MM/JJ/AA</w:t>
            </w:r>
          </w:p>
        </w:tc>
      </w:tr>
      <w:tr w:rsidR="00BF6229" w:rsidRPr="00493A50" w14:paraId="746BD231" w14:textId="77777777" w:rsidTr="00956EBE">
        <w:trPr>
          <w:cantSplit/>
          <w:trHeight w:val="521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DES ÉCHÉANCES DIFFICILES À RESPECTER</w:t>
            </w:r>
          </w:p>
        </w:tc>
        <w:tc>
          <w:tcPr>
            <w:tcW w:w="8005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956EBE">
        <w:trPr>
          <w:cantSplit/>
          <w:trHeight w:val="107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D’AUTRES DATES/DESCRIPTIONS DES ÉTAPES CLEFS</w:t>
            </w:r>
          </w:p>
        </w:tc>
        <w:tc>
          <w:tcPr>
            <w:tcW w:w="8005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BUDGÉTAIRES</w:t>
            </w:r>
          </w:p>
        </w:tc>
        <w:tc>
          <w:tcPr>
            <w:tcW w:w="8005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informations concernant les limites budgétaires du projet (budget total du projet, budget maximum les livrables clefs).</w:t>
            </w:r>
          </w:p>
        </w:tc>
      </w:tr>
      <w:tr w:rsidR="00BF6229" w:rsidRPr="00493A50" w14:paraId="7D51D285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DE QUALITÉ OU DE PERFORMANCE</w:t>
            </w:r>
          </w:p>
        </w:tc>
        <w:tc>
          <w:tcPr>
            <w:tcW w:w="8005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d’autres exigences pour la fonctionnalité, la performance, ou la qualité du projet.</w:t>
            </w:r>
          </w:p>
        </w:tc>
      </w:tr>
      <w:tr w:rsidR="00BF6229" w:rsidRPr="00493A50" w14:paraId="135140F7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47063526" w14:textId="77777777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D’ÉQUIPEMENT/PERSONNEL</w:t>
            </w:r>
          </w:p>
        </w:tc>
        <w:tc>
          <w:tcPr>
            <w:tcW w:w="8005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contraintes concernant les équipements ou les personnes qui influent sur le projet.</w:t>
            </w:r>
          </w:p>
        </w:tc>
      </w:tr>
      <w:tr w:rsidR="00BF6229" w:rsidRPr="00493A50" w14:paraId="324DE015" w14:textId="77777777" w:rsidTr="00384BF2">
        <w:trPr>
          <w:cantSplit/>
          <w:trHeight w:val="1808"/>
        </w:trPr>
        <w:tc>
          <w:tcPr>
            <w:tcW w:w="2605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RÉGLEMENTAIRES</w:t>
            </w:r>
          </w:p>
        </w:tc>
        <w:tc>
          <w:tcPr>
            <w:tcW w:w="8005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contraintes juridiques, politiques, ou toute autre contrainte réglementaire.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ÉTAPE 6. Estimations mises à jour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59C8F5D2" w14:textId="77777777" w:rsidTr="00356C18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Estimez les heures nécessaires à l’accomplissement du projet. </w:t>
            </w:r>
          </w:p>
        </w:tc>
        <w:tc>
          <w:tcPr>
            <w:tcW w:w="6465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 nb total d’heures estimé.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7. Approbations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118"/>
        <w:gridCol w:w="1848"/>
        <w:gridCol w:w="1736"/>
      </w:tblGrid>
      <w:tr w:rsidR="00E1125D" w:rsidRPr="00493A50" w14:paraId="2F9F2EB1" w14:textId="77777777" w:rsidTr="00FC0923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 ET FONCTION DE LA PARTIE PRENANTE</w:t>
            </w:r>
          </w:p>
        </w:tc>
        <w:tc>
          <w:tcPr>
            <w:tcW w:w="4118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RÔLE DE LA PARTIE PRENANTE/APPROBATEUR</w:t>
            </w:r>
          </w:p>
        </w:tc>
        <w:tc>
          <w:tcPr>
            <w:tcW w:w="1848" w:type="dxa"/>
            <w:shd w:val="clear" w:color="auto" w:fill="D5DCE4" w:themeFill="text2" w:themeFillTint="33"/>
            <w:vAlign w:val="center"/>
          </w:tcPr>
          <w:p w14:paraId="36D7ADF4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SOUMISSION POUR APPROBATION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REÇU DE L’APPROBATION</w:t>
            </w:r>
          </w:p>
        </w:tc>
      </w:tr>
      <w:tr w:rsidR="00E1125D" w:rsidRPr="00493A50" w14:paraId="1493D99C" w14:textId="77777777" w:rsidTr="00FC0923">
        <w:trPr>
          <w:trHeight w:val="864"/>
        </w:trPr>
        <w:tc>
          <w:tcPr>
            <w:tcW w:w="2965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FC0923">
        <w:trPr>
          <w:trHeight w:val="864"/>
        </w:trPr>
        <w:tc>
          <w:tcPr>
            <w:tcW w:w="2965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FC0923">
        <w:trPr>
          <w:trHeight w:val="864"/>
        </w:trPr>
        <w:tc>
          <w:tcPr>
            <w:tcW w:w="2965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FC0923">
        <w:trPr>
          <w:trHeight w:val="864"/>
        </w:trPr>
        <w:tc>
          <w:tcPr>
            <w:tcW w:w="2965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FC0923">
        <w:trPr>
          <w:trHeight w:val="864"/>
        </w:trPr>
        <w:tc>
          <w:tcPr>
            <w:tcW w:w="2965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FC0923">
        <w:trPr>
          <w:trHeight w:val="3628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07E1A25B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131CA2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33E" w14:textId="77777777" w:rsidR="00C64E2C" w:rsidRDefault="00C64E2C" w:rsidP="005D354E">
      <w:r>
        <w:separator/>
      </w:r>
    </w:p>
  </w:endnote>
  <w:endnote w:type="continuationSeparator" w:id="0">
    <w:p w14:paraId="1EC4B0C6" w14:textId="77777777" w:rsidR="00C64E2C" w:rsidRDefault="00C64E2C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46B8040A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9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C677" w14:textId="77777777" w:rsidR="00C64E2C" w:rsidRDefault="00C64E2C" w:rsidP="005D354E">
      <w:r>
        <w:separator/>
      </w:r>
    </w:p>
  </w:footnote>
  <w:footnote w:type="continuationSeparator" w:id="0">
    <w:p w14:paraId="31CFA934" w14:textId="77777777" w:rsidR="00C64E2C" w:rsidRDefault="00C64E2C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16F01"/>
    <w:rsid w:val="00224CAD"/>
    <w:rsid w:val="0023140D"/>
    <w:rsid w:val="0026483D"/>
    <w:rsid w:val="002F1B4E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06DD8"/>
    <w:rsid w:val="0041265B"/>
    <w:rsid w:val="00430FAF"/>
    <w:rsid w:val="00472089"/>
    <w:rsid w:val="0048649F"/>
    <w:rsid w:val="00493A50"/>
    <w:rsid w:val="004B3008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791E30"/>
    <w:rsid w:val="00824AA2"/>
    <w:rsid w:val="008367E7"/>
    <w:rsid w:val="00856830"/>
    <w:rsid w:val="00874884"/>
    <w:rsid w:val="00910A1F"/>
    <w:rsid w:val="00916809"/>
    <w:rsid w:val="00920113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84AE9"/>
    <w:rsid w:val="00BD568E"/>
    <w:rsid w:val="00BD7713"/>
    <w:rsid w:val="00BF6229"/>
    <w:rsid w:val="00C5728D"/>
    <w:rsid w:val="00C64E2C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B04DC"/>
    <w:rsid w:val="00EC3BF8"/>
    <w:rsid w:val="00ED6B01"/>
    <w:rsid w:val="00F868B6"/>
    <w:rsid w:val="00F94EF8"/>
    <w:rsid w:val="00FC0923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22&amp;utm_language=FR&amp;utm_source=template-word&amp;utm_medium=content&amp;utm_campaign=ic-Consulting+Scope+of+Work-word-17822-fr&amp;lpa=ic+Consulting+Scope+of+Work+word+17822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6</cp:revision>
  <cp:lastPrinted>2023-08-05T11:54:00Z</cp:lastPrinted>
  <dcterms:created xsi:type="dcterms:W3CDTF">2022-06-30T01:41:00Z</dcterms:created>
  <dcterms:modified xsi:type="dcterms:W3CDTF">2023-12-09T18:02:00Z</dcterms:modified>
</cp:coreProperties>
</file>