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7516A" w14:textId="47121D8A" w:rsidR="00027053" w:rsidRDefault="0093387B" w:rsidP="00027053">
      <w:pPr>
        <w:rPr>
          <w:rFonts w:ascii="Century Gothic" w:hAnsi="Century Gothic" w:cs="Arial"/>
          <w:b/>
          <w:color w:val="808080" w:themeColor="background1" w:themeShade="80"/>
          <w:sz w:val="32"/>
          <w:szCs w:val="36"/>
        </w:rPr>
      </w:pPr>
      <w:r w:rsidRPr="0093387B">
        <w:rPr>
          <w:rFonts w:ascii="Century Gothic" w:hAnsi="Century Gothic"/>
          <w:b/>
          <w:color w:val="595959" w:themeColor="text1" w:themeTint="A6"/>
          <w:sz w:val="44"/>
        </w:rPr>
        <w:drawing>
          <wp:anchor distT="0" distB="0" distL="114300" distR="114300" simplePos="0" relativeHeight="251658240" behindDoc="0" locked="0" layoutInCell="1" allowOverlap="1" wp14:anchorId="4116A313" wp14:editId="09E58023">
            <wp:simplePos x="0" y="0"/>
            <wp:positionH relativeFrom="column">
              <wp:posOffset>4076700</wp:posOffset>
            </wp:positionH>
            <wp:positionV relativeFrom="paragraph">
              <wp:posOffset>-304800</wp:posOffset>
            </wp:positionV>
            <wp:extent cx="2933700" cy="332862"/>
            <wp:effectExtent l="0" t="0" r="0" b="0"/>
            <wp:wrapNone/>
            <wp:docPr id="956804905" name="Picture 1" descr="A blue and white logo&#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804905" name="Picture 1" descr="A blue and white logo&#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933700" cy="332862"/>
                    </a:xfrm>
                    <a:prstGeom prst="rect">
                      <a:avLst/>
                    </a:prstGeom>
                  </pic:spPr>
                </pic:pic>
              </a:graphicData>
            </a:graphic>
            <wp14:sizeRelH relativeFrom="page">
              <wp14:pctWidth>0</wp14:pctWidth>
            </wp14:sizeRelH>
            <wp14:sizeRelV relativeFrom="page">
              <wp14:pctHeight>0</wp14:pctHeight>
            </wp14:sizeRelV>
          </wp:anchor>
        </w:drawing>
      </w:r>
      <w:r w:rsidR="00E972D8">
        <w:rPr>
          <w:rFonts w:ascii="Century Gothic" w:hAnsi="Century Gothic"/>
          <w:b/>
          <w:color w:val="595959" w:themeColor="text1" w:themeTint="A6"/>
          <w:sz w:val="44"/>
        </w:rPr>
        <w:t xml:space="preserve">EXEMPLE DE MODÈLE DE BRIEF </w:t>
      </w:r>
      <w:r w:rsidR="00035A90">
        <w:rPr>
          <w:rFonts w:ascii="Century Gothic" w:hAnsi="Century Gothic"/>
          <w:b/>
          <w:color w:val="595959" w:themeColor="text1" w:themeTint="A6"/>
          <w:sz w:val="44"/>
          <w:szCs w:val="44"/>
        </w:rPr>
        <w:br/>
      </w:r>
      <w:r w:rsidR="00E972D8">
        <w:rPr>
          <w:rFonts w:ascii="Century Gothic" w:hAnsi="Century Gothic"/>
          <w:b/>
          <w:color w:val="595959" w:themeColor="text1" w:themeTint="A6"/>
          <w:sz w:val="44"/>
        </w:rPr>
        <w:t>MARKETING</w:t>
      </w:r>
      <w:r w:rsidR="00E972D8">
        <w:rPr>
          <w:rFonts w:ascii="Century Gothic" w:hAnsi="Century Gothic"/>
          <w:b/>
          <w:color w:val="595959" w:themeColor="text1" w:themeTint="A6"/>
          <w:sz w:val="32"/>
        </w:rPr>
        <w:t xml:space="preserve"> </w:t>
      </w:r>
    </w:p>
    <w:p w14:paraId="46EB51A8" w14:textId="77777777" w:rsidR="00B23D7C" w:rsidRDefault="00B23D7C"/>
    <w:tbl>
      <w:tblPr>
        <w:tblW w:w="11082" w:type="dxa"/>
        <w:tblLook w:val="04A0" w:firstRow="1" w:lastRow="0" w:firstColumn="1" w:lastColumn="0" w:noHBand="0" w:noVBand="1"/>
      </w:tblPr>
      <w:tblGrid>
        <w:gridCol w:w="4140"/>
        <w:gridCol w:w="890"/>
        <w:gridCol w:w="90"/>
        <w:gridCol w:w="370"/>
        <w:gridCol w:w="96"/>
        <w:gridCol w:w="5304"/>
        <w:gridCol w:w="192"/>
      </w:tblGrid>
      <w:tr w:rsidR="00E859F2" w:rsidRPr="00E859F2" w14:paraId="0E148952" w14:textId="77777777" w:rsidTr="00FE7FC8">
        <w:trPr>
          <w:trHeight w:val="400"/>
        </w:trPr>
        <w:tc>
          <w:tcPr>
            <w:tcW w:w="5586" w:type="dxa"/>
            <w:gridSpan w:val="5"/>
            <w:tcBorders>
              <w:top w:val="nil"/>
              <w:left w:val="nil"/>
              <w:bottom w:val="nil"/>
              <w:right w:val="nil"/>
            </w:tcBorders>
            <w:shd w:val="clear" w:color="auto" w:fill="auto"/>
            <w:noWrap/>
            <w:vAlign w:val="bottom"/>
            <w:hideMark/>
          </w:tcPr>
          <w:p w14:paraId="4CA88780" w14:textId="0C43F191" w:rsidR="00E859F2" w:rsidRPr="00D94E8C" w:rsidRDefault="00E859F2" w:rsidP="00D94E8C">
            <w:pPr>
              <w:ind w:left="-105"/>
              <w:rPr>
                <w:rFonts w:ascii="Century Gothic" w:eastAsia="Times New Roman" w:hAnsi="Century Gothic" w:cs="Times New Roman"/>
                <w:color w:val="2E74B5" w:themeColor="accent5" w:themeShade="BF"/>
                <w:sz w:val="20"/>
                <w:szCs w:val="20"/>
              </w:rPr>
            </w:pPr>
            <w:r>
              <w:rPr>
                <w:rFonts w:ascii="Century Gothic" w:hAnsi="Century Gothic"/>
                <w:color w:val="2E74B5" w:themeColor="accent5" w:themeShade="BF"/>
                <w:sz w:val="20"/>
              </w:rPr>
              <w:t>VUE D’ENSEMBLE DU CLIENT</w:t>
            </w:r>
          </w:p>
        </w:tc>
        <w:tc>
          <w:tcPr>
            <w:tcW w:w="5496" w:type="dxa"/>
            <w:gridSpan w:val="2"/>
            <w:tcBorders>
              <w:top w:val="nil"/>
              <w:left w:val="nil"/>
              <w:bottom w:val="nil"/>
              <w:right w:val="nil"/>
            </w:tcBorders>
            <w:shd w:val="clear" w:color="auto" w:fill="auto"/>
            <w:noWrap/>
            <w:vAlign w:val="bottom"/>
            <w:hideMark/>
          </w:tcPr>
          <w:p w14:paraId="786321CC" w14:textId="77777777" w:rsidR="00E859F2" w:rsidRPr="00E859F2" w:rsidRDefault="00E859F2" w:rsidP="00E859F2">
            <w:pPr>
              <w:rPr>
                <w:rFonts w:ascii="Century Gothic" w:eastAsia="Times New Roman" w:hAnsi="Century Gothic" w:cs="Times New Roman"/>
                <w:b/>
                <w:bCs/>
                <w:color w:val="333F4F"/>
                <w:sz w:val="20"/>
                <w:szCs w:val="20"/>
              </w:rPr>
            </w:pPr>
          </w:p>
        </w:tc>
      </w:tr>
      <w:tr w:rsidR="00FB5495" w:rsidRPr="00E859F2" w14:paraId="71E7E1D4" w14:textId="77777777" w:rsidTr="00FE7FC8">
        <w:trPr>
          <w:trHeight w:val="500"/>
        </w:trPr>
        <w:tc>
          <w:tcPr>
            <w:tcW w:w="11082" w:type="dxa"/>
            <w:gridSpan w:val="7"/>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1B0886A8" w14:textId="77777777" w:rsidR="00114DDA" w:rsidRDefault="00114DDA" w:rsidP="00FB5495">
            <w:pPr>
              <w:rPr>
                <w:rFonts w:ascii="Century Gothic" w:eastAsia="Times New Roman" w:hAnsi="Century Gothic" w:cs="Times New Roman"/>
                <w:color w:val="000000"/>
                <w:sz w:val="20"/>
                <w:szCs w:val="20"/>
              </w:rPr>
            </w:pPr>
          </w:p>
          <w:p w14:paraId="2C0EC8B5" w14:textId="77E2CC62" w:rsidR="00E972D8" w:rsidRDefault="00C00E78" w:rsidP="00FB5495">
            <w:pPr>
              <w:rPr>
                <w:rFonts w:ascii="Century Gothic" w:eastAsia="Times New Roman" w:hAnsi="Century Gothic" w:cs="Times New Roman"/>
                <w:color w:val="000000"/>
                <w:sz w:val="20"/>
                <w:szCs w:val="20"/>
              </w:rPr>
            </w:pPr>
            <w:r>
              <w:rPr>
                <w:rFonts w:ascii="Century Gothic" w:hAnsi="Century Gothic"/>
                <w:color w:val="000000"/>
                <w:sz w:val="20"/>
              </w:rPr>
              <w:t>Positive Charge est une société de bornes de recharge pour véhicules électriques basée en Californie et fondée dans le but de réduire l’impact négatif sur l’environnement des voitures utilisant des combustibles fossiles.</w:t>
            </w:r>
          </w:p>
          <w:p w14:paraId="215510B8" w14:textId="77777777" w:rsidR="00E972D8" w:rsidRPr="00E859F2" w:rsidRDefault="00E972D8" w:rsidP="00FB5495">
            <w:pPr>
              <w:rPr>
                <w:rFonts w:ascii="Century Gothic" w:eastAsia="Times New Roman" w:hAnsi="Century Gothic" w:cs="Times New Roman"/>
                <w:color w:val="000000"/>
                <w:sz w:val="20"/>
                <w:szCs w:val="20"/>
              </w:rPr>
            </w:pPr>
          </w:p>
          <w:p w14:paraId="1878EB4F" w14:textId="77777777" w:rsidR="00FB5495" w:rsidRPr="00E859F2" w:rsidRDefault="00FB5495" w:rsidP="00FB5495">
            <w:pPr>
              <w:ind w:firstLineChars="100" w:firstLine="200"/>
              <w:jc w:val="center"/>
              <w:rPr>
                <w:rFonts w:ascii="Century Gothic" w:eastAsia="Times New Roman" w:hAnsi="Century Gothic" w:cs="Times New Roman"/>
                <w:color w:val="000000"/>
                <w:sz w:val="20"/>
                <w:szCs w:val="20"/>
              </w:rPr>
            </w:pPr>
          </w:p>
        </w:tc>
      </w:tr>
      <w:tr w:rsidR="00E859F2" w:rsidRPr="00E859F2" w14:paraId="46C03D9C" w14:textId="77777777" w:rsidTr="00FE7FC8">
        <w:trPr>
          <w:trHeight w:val="400"/>
        </w:trPr>
        <w:tc>
          <w:tcPr>
            <w:tcW w:w="5586" w:type="dxa"/>
            <w:gridSpan w:val="5"/>
            <w:tcBorders>
              <w:top w:val="nil"/>
              <w:left w:val="nil"/>
              <w:bottom w:val="nil"/>
              <w:right w:val="nil"/>
            </w:tcBorders>
            <w:shd w:val="clear" w:color="auto" w:fill="auto"/>
            <w:noWrap/>
            <w:vAlign w:val="bottom"/>
            <w:hideMark/>
          </w:tcPr>
          <w:p w14:paraId="67CF81B1" w14:textId="77777777" w:rsidR="00E859F2" w:rsidRPr="00D94E8C" w:rsidRDefault="00E859F2" w:rsidP="00D94E8C">
            <w:pPr>
              <w:ind w:left="-105"/>
              <w:rPr>
                <w:rFonts w:ascii="Century Gothic" w:eastAsia="Times New Roman" w:hAnsi="Century Gothic" w:cs="Times New Roman"/>
                <w:color w:val="2E74B5" w:themeColor="accent5" w:themeShade="BF"/>
                <w:sz w:val="20"/>
                <w:szCs w:val="20"/>
              </w:rPr>
            </w:pPr>
            <w:r>
              <w:rPr>
                <w:rFonts w:ascii="Century Gothic" w:hAnsi="Century Gothic"/>
                <w:color w:val="2E74B5" w:themeColor="accent5" w:themeShade="BF"/>
                <w:sz w:val="20"/>
              </w:rPr>
              <w:t>NOM DU PROJET</w:t>
            </w:r>
          </w:p>
        </w:tc>
        <w:tc>
          <w:tcPr>
            <w:tcW w:w="5496" w:type="dxa"/>
            <w:gridSpan w:val="2"/>
            <w:tcBorders>
              <w:top w:val="nil"/>
              <w:left w:val="nil"/>
              <w:bottom w:val="nil"/>
              <w:right w:val="nil"/>
            </w:tcBorders>
            <w:shd w:val="clear" w:color="auto" w:fill="auto"/>
            <w:noWrap/>
            <w:vAlign w:val="bottom"/>
            <w:hideMark/>
          </w:tcPr>
          <w:p w14:paraId="1EAF50EC" w14:textId="77777777" w:rsidR="00E859F2" w:rsidRPr="00E859F2" w:rsidRDefault="00E859F2" w:rsidP="00E859F2">
            <w:pPr>
              <w:rPr>
                <w:rFonts w:ascii="Century Gothic" w:eastAsia="Times New Roman" w:hAnsi="Century Gothic" w:cs="Times New Roman"/>
                <w:b/>
                <w:bCs/>
                <w:color w:val="333F4F"/>
                <w:sz w:val="20"/>
                <w:szCs w:val="20"/>
              </w:rPr>
            </w:pPr>
            <w:bookmarkStart w:id="0" w:name="RANGE!C16"/>
            <w:bookmarkEnd w:id="0"/>
          </w:p>
        </w:tc>
      </w:tr>
      <w:tr w:rsidR="00FB5495" w:rsidRPr="00E859F2" w14:paraId="1B5CCE82" w14:textId="77777777" w:rsidTr="00FE7FC8">
        <w:trPr>
          <w:trHeight w:val="500"/>
        </w:trPr>
        <w:tc>
          <w:tcPr>
            <w:tcW w:w="11082" w:type="dxa"/>
            <w:gridSpan w:val="7"/>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58085546" w14:textId="4EEDE7C3" w:rsidR="00FB5495" w:rsidRPr="00E859F2" w:rsidRDefault="00C00E78" w:rsidP="00FB5495">
            <w:pPr>
              <w:rPr>
                <w:rFonts w:ascii="Century Gothic" w:eastAsia="Times New Roman" w:hAnsi="Century Gothic" w:cs="Times New Roman"/>
                <w:color w:val="000000"/>
                <w:sz w:val="20"/>
                <w:szCs w:val="20"/>
              </w:rPr>
            </w:pPr>
            <w:r>
              <w:rPr>
                <w:rFonts w:ascii="Century Gothic" w:hAnsi="Century Gothic"/>
                <w:color w:val="000000"/>
                <w:sz w:val="20"/>
              </w:rPr>
              <w:t xml:space="preserve">Campagne d’expansion de Maple </w:t>
            </w:r>
            <w:proofErr w:type="spellStart"/>
            <w:r>
              <w:rPr>
                <w:rFonts w:ascii="Century Gothic" w:hAnsi="Century Gothic"/>
                <w:color w:val="000000"/>
                <w:sz w:val="20"/>
              </w:rPr>
              <w:t>Leaf</w:t>
            </w:r>
            <w:proofErr w:type="spellEnd"/>
          </w:p>
          <w:p w14:paraId="52BC42D5" w14:textId="77777777" w:rsidR="00FB5495" w:rsidRPr="00E859F2" w:rsidRDefault="00FB5495" w:rsidP="00FB5495">
            <w:pPr>
              <w:ind w:firstLineChars="100" w:firstLine="200"/>
              <w:rPr>
                <w:rFonts w:ascii="Century Gothic" w:eastAsia="Times New Roman" w:hAnsi="Century Gothic" w:cs="Times New Roman"/>
                <w:color w:val="000000"/>
                <w:sz w:val="20"/>
                <w:szCs w:val="20"/>
              </w:rPr>
            </w:pPr>
          </w:p>
        </w:tc>
      </w:tr>
      <w:tr w:rsidR="00E859F2" w:rsidRPr="00E859F2" w14:paraId="3058A10F" w14:textId="77777777" w:rsidTr="00FE7FC8">
        <w:trPr>
          <w:trHeight w:val="240"/>
        </w:trPr>
        <w:tc>
          <w:tcPr>
            <w:tcW w:w="5586" w:type="dxa"/>
            <w:gridSpan w:val="5"/>
            <w:tcBorders>
              <w:top w:val="nil"/>
              <w:left w:val="nil"/>
              <w:bottom w:val="nil"/>
              <w:right w:val="nil"/>
            </w:tcBorders>
            <w:shd w:val="clear" w:color="auto" w:fill="auto"/>
            <w:noWrap/>
            <w:vAlign w:val="bottom"/>
            <w:hideMark/>
          </w:tcPr>
          <w:p w14:paraId="526AFEA2" w14:textId="77777777" w:rsidR="00E859F2" w:rsidRPr="00E859F2" w:rsidRDefault="00E859F2" w:rsidP="00E859F2">
            <w:pPr>
              <w:ind w:firstLineChars="100" w:firstLine="200"/>
              <w:rPr>
                <w:rFonts w:ascii="Century Gothic" w:eastAsia="Times New Roman" w:hAnsi="Century Gothic" w:cs="Times New Roman"/>
                <w:color w:val="000000"/>
                <w:sz w:val="20"/>
                <w:szCs w:val="20"/>
              </w:rPr>
            </w:pPr>
          </w:p>
        </w:tc>
        <w:tc>
          <w:tcPr>
            <w:tcW w:w="5496" w:type="dxa"/>
            <w:gridSpan w:val="2"/>
            <w:tcBorders>
              <w:top w:val="nil"/>
              <w:left w:val="nil"/>
              <w:bottom w:val="nil"/>
              <w:right w:val="nil"/>
            </w:tcBorders>
            <w:shd w:val="clear" w:color="auto" w:fill="auto"/>
            <w:noWrap/>
            <w:vAlign w:val="bottom"/>
            <w:hideMark/>
          </w:tcPr>
          <w:p w14:paraId="6DB76989" w14:textId="77777777" w:rsidR="00E859F2" w:rsidRPr="00E859F2" w:rsidRDefault="00E859F2" w:rsidP="00E859F2">
            <w:pPr>
              <w:rPr>
                <w:rFonts w:ascii="Times New Roman" w:eastAsia="Times New Roman" w:hAnsi="Times New Roman" w:cs="Times New Roman"/>
                <w:sz w:val="20"/>
                <w:szCs w:val="20"/>
              </w:rPr>
            </w:pPr>
          </w:p>
        </w:tc>
      </w:tr>
      <w:tr w:rsidR="00E859F2" w:rsidRPr="000D5B15" w14:paraId="3FE05439" w14:textId="77777777" w:rsidTr="00FE7FC8">
        <w:trPr>
          <w:trHeight w:val="1782"/>
        </w:trPr>
        <w:tc>
          <w:tcPr>
            <w:tcW w:w="5586" w:type="dxa"/>
            <w:gridSpan w:val="5"/>
            <w:tcBorders>
              <w:top w:val="nil"/>
              <w:left w:val="nil"/>
              <w:bottom w:val="nil"/>
              <w:right w:val="nil"/>
            </w:tcBorders>
            <w:shd w:val="clear" w:color="auto" w:fill="auto"/>
            <w:hideMark/>
          </w:tcPr>
          <w:p w14:paraId="5E64E16D" w14:textId="2ECFB6AC" w:rsidR="00736417" w:rsidRPr="00D94E8C" w:rsidRDefault="000F2C20" w:rsidP="00E859F2">
            <w:pPr>
              <w:rPr>
                <w:rFonts w:ascii="Century Gothic" w:eastAsia="Times New Roman" w:hAnsi="Century Gothic" w:cs="Times New Roman"/>
                <w:color w:val="000000" w:themeColor="text1"/>
              </w:rPr>
            </w:pPr>
            <w:r>
              <w:rPr>
                <w:rFonts w:ascii="Century Gothic" w:hAnsi="Century Gothic"/>
                <w:color w:val="000000" w:themeColor="text1"/>
              </w:rPr>
              <w:t xml:space="preserve">P. </w:t>
            </w:r>
            <w:proofErr w:type="spellStart"/>
            <w:r>
              <w:rPr>
                <w:rFonts w:ascii="Century Gothic" w:hAnsi="Century Gothic"/>
                <w:color w:val="000000" w:themeColor="text1"/>
              </w:rPr>
              <w:t>Chacon</w:t>
            </w:r>
            <w:proofErr w:type="spellEnd"/>
            <w:r w:rsidR="00E859F2" w:rsidRPr="00D94E8C">
              <w:rPr>
                <w:rFonts w:ascii="Century Gothic" w:hAnsi="Century Gothic"/>
                <w:color w:val="000000" w:themeColor="text1"/>
              </w:rPr>
              <w:br/>
            </w:r>
            <w:r>
              <w:rPr>
                <w:rFonts w:ascii="Century Gothic" w:hAnsi="Century Gothic"/>
                <w:color w:val="000000" w:themeColor="text1"/>
              </w:rPr>
              <w:t>(xxx) xxx-</w:t>
            </w:r>
            <w:proofErr w:type="spellStart"/>
            <w:r>
              <w:rPr>
                <w:rFonts w:ascii="Century Gothic" w:hAnsi="Century Gothic"/>
                <w:color w:val="000000" w:themeColor="text1"/>
              </w:rPr>
              <w:t>xxxx</w:t>
            </w:r>
            <w:proofErr w:type="spellEnd"/>
            <w:r w:rsidR="00E859F2" w:rsidRPr="00D94E8C">
              <w:rPr>
                <w:rFonts w:ascii="Century Gothic" w:hAnsi="Century Gothic"/>
                <w:color w:val="000000" w:themeColor="text1"/>
              </w:rPr>
              <w:br/>
            </w:r>
            <w:r>
              <w:rPr>
                <w:rFonts w:ascii="Century Gothic" w:hAnsi="Century Gothic"/>
                <w:color w:val="000000" w:themeColor="text1"/>
              </w:rPr>
              <w:t>PchaconV@url.com</w:t>
            </w:r>
          </w:p>
          <w:p w14:paraId="283660D5" w14:textId="437157FB" w:rsidR="000F2C20" w:rsidRPr="00CD19DE" w:rsidRDefault="00736417" w:rsidP="00E859F2">
            <w:pPr>
              <w:rPr>
                <w:rFonts w:ascii="Century Gothic" w:eastAsia="Times New Roman" w:hAnsi="Century Gothic" w:cs="Times New Roman"/>
                <w:color w:val="000000" w:themeColor="text1"/>
                <w:lang w:val="en-US"/>
              </w:rPr>
            </w:pPr>
            <w:r w:rsidRPr="00CD19DE">
              <w:rPr>
                <w:rFonts w:ascii="Century Gothic" w:hAnsi="Century Gothic"/>
                <w:color w:val="000000" w:themeColor="text1"/>
                <w:lang w:val="en-US"/>
              </w:rPr>
              <w:t>Positive Charge</w:t>
            </w:r>
            <w:r w:rsidR="00E859F2" w:rsidRPr="00CD19DE">
              <w:rPr>
                <w:rFonts w:ascii="Century Gothic" w:hAnsi="Century Gothic"/>
                <w:color w:val="000000" w:themeColor="text1"/>
                <w:lang w:val="en-US"/>
              </w:rPr>
              <w:br/>
            </w:r>
            <w:r w:rsidRPr="00CD19DE">
              <w:rPr>
                <w:rFonts w:ascii="Century Gothic" w:hAnsi="Century Gothic"/>
                <w:color w:val="000000" w:themeColor="text1"/>
                <w:lang w:val="en-US"/>
              </w:rPr>
              <w:t>1111 Central Ave</w:t>
            </w:r>
          </w:p>
          <w:p w14:paraId="3E82A3E5" w14:textId="77777777" w:rsidR="000F2C20" w:rsidRPr="00CD19DE" w:rsidRDefault="000F2C20" w:rsidP="00E859F2">
            <w:pPr>
              <w:rPr>
                <w:rFonts w:ascii="Century Gothic" w:eastAsia="Times New Roman" w:hAnsi="Century Gothic" w:cs="Times New Roman"/>
                <w:color w:val="000000" w:themeColor="text1"/>
                <w:lang w:val="en-US"/>
              </w:rPr>
            </w:pPr>
            <w:r w:rsidRPr="000D5B15">
              <w:rPr>
                <w:rFonts w:ascii="Century Gothic" w:hAnsi="Century Gothic"/>
                <w:color w:val="000000" w:themeColor="text1"/>
                <w:lang w:val="en-US"/>
              </w:rPr>
              <w:t>11th</w:t>
            </w:r>
            <w:r w:rsidRPr="00CD19DE">
              <w:rPr>
                <w:rFonts w:ascii="Century Gothic" w:hAnsi="Century Gothic"/>
                <w:color w:val="000000" w:themeColor="text1"/>
                <w:lang w:val="en-US"/>
              </w:rPr>
              <w:t xml:space="preserve"> Floor</w:t>
            </w:r>
          </w:p>
          <w:p w14:paraId="532792B1" w14:textId="47F29D27" w:rsidR="00E859F2" w:rsidRPr="00D94E8C" w:rsidRDefault="000F2C20" w:rsidP="00E859F2">
            <w:pPr>
              <w:rPr>
                <w:rFonts w:ascii="Century Gothic" w:eastAsia="Times New Roman" w:hAnsi="Century Gothic" w:cs="Times New Roman"/>
                <w:color w:val="000000" w:themeColor="text1"/>
              </w:rPr>
            </w:pPr>
            <w:r>
              <w:rPr>
                <w:rFonts w:ascii="Century Gothic" w:hAnsi="Century Gothic"/>
                <w:color w:val="000000" w:themeColor="text1"/>
              </w:rPr>
              <w:t>San Jose, California</w:t>
            </w:r>
          </w:p>
        </w:tc>
        <w:tc>
          <w:tcPr>
            <w:tcW w:w="5496" w:type="dxa"/>
            <w:gridSpan w:val="2"/>
            <w:tcBorders>
              <w:top w:val="nil"/>
              <w:left w:val="nil"/>
              <w:bottom w:val="nil"/>
              <w:right w:val="nil"/>
            </w:tcBorders>
            <w:shd w:val="clear" w:color="auto" w:fill="auto"/>
            <w:hideMark/>
          </w:tcPr>
          <w:p w14:paraId="04568114" w14:textId="77777777" w:rsidR="00736417" w:rsidRPr="00D94E8C" w:rsidRDefault="000F2C20" w:rsidP="00E859F2">
            <w:pPr>
              <w:rPr>
                <w:rFonts w:ascii="Century Gothic" w:eastAsia="Times New Roman" w:hAnsi="Century Gothic" w:cs="Times New Roman"/>
                <w:color w:val="000000" w:themeColor="text1"/>
              </w:rPr>
            </w:pPr>
            <w:r>
              <w:rPr>
                <w:rFonts w:ascii="Century Gothic" w:hAnsi="Century Gothic"/>
                <w:color w:val="000000" w:themeColor="text1"/>
              </w:rPr>
              <w:t>A. Marx.</w:t>
            </w:r>
            <w:r w:rsidR="00E859F2" w:rsidRPr="00D94E8C">
              <w:rPr>
                <w:rFonts w:ascii="Century Gothic" w:hAnsi="Century Gothic"/>
                <w:color w:val="000000" w:themeColor="text1"/>
              </w:rPr>
              <w:br/>
            </w:r>
            <w:r>
              <w:rPr>
                <w:rFonts w:ascii="Century Gothic" w:hAnsi="Century Gothic"/>
                <w:color w:val="000000" w:themeColor="text1"/>
              </w:rPr>
              <w:t>(xxx) xxx-</w:t>
            </w:r>
            <w:proofErr w:type="spellStart"/>
            <w:r>
              <w:rPr>
                <w:rFonts w:ascii="Century Gothic" w:hAnsi="Century Gothic"/>
                <w:color w:val="000000" w:themeColor="text1"/>
              </w:rPr>
              <w:t>xxxx</w:t>
            </w:r>
            <w:proofErr w:type="spellEnd"/>
            <w:r w:rsidR="00E859F2" w:rsidRPr="00D94E8C">
              <w:rPr>
                <w:rFonts w:ascii="Century Gothic" w:hAnsi="Century Gothic"/>
                <w:color w:val="000000" w:themeColor="text1"/>
              </w:rPr>
              <w:br/>
            </w:r>
            <w:r>
              <w:rPr>
                <w:rFonts w:ascii="Century Gothic" w:hAnsi="Century Gothic"/>
                <w:color w:val="000000" w:themeColor="text1"/>
              </w:rPr>
              <w:t>AMarx@url.com</w:t>
            </w:r>
          </w:p>
          <w:p w14:paraId="30336CC3" w14:textId="3A31A86E" w:rsidR="00E859F2" w:rsidRPr="00CD19DE" w:rsidRDefault="00736417" w:rsidP="00E859F2">
            <w:pPr>
              <w:rPr>
                <w:rFonts w:ascii="Century Gothic" w:eastAsia="Times New Roman" w:hAnsi="Century Gothic" w:cs="Times New Roman"/>
                <w:color w:val="000000" w:themeColor="text1"/>
                <w:lang w:val="en-US"/>
              </w:rPr>
            </w:pPr>
            <w:r w:rsidRPr="00CD19DE">
              <w:rPr>
                <w:rFonts w:ascii="Century Gothic" w:hAnsi="Century Gothic"/>
                <w:color w:val="000000" w:themeColor="text1"/>
                <w:lang w:val="en-US"/>
              </w:rPr>
              <w:t>Alpha Marketing</w:t>
            </w:r>
            <w:r w:rsidR="00E859F2" w:rsidRPr="00CD19DE">
              <w:rPr>
                <w:rFonts w:ascii="Century Gothic" w:hAnsi="Century Gothic"/>
                <w:color w:val="000000" w:themeColor="text1"/>
                <w:lang w:val="en-US"/>
              </w:rPr>
              <w:br/>
            </w:r>
            <w:r w:rsidRPr="00CD19DE">
              <w:rPr>
                <w:rFonts w:ascii="Century Gothic" w:hAnsi="Century Gothic"/>
                <w:color w:val="000000" w:themeColor="text1"/>
                <w:lang w:val="en-US"/>
              </w:rPr>
              <w:t>111 1</w:t>
            </w:r>
            <w:r w:rsidR="000F2C20" w:rsidRPr="00CD19DE">
              <w:rPr>
                <w:rFonts w:ascii="Century Gothic" w:hAnsi="Century Gothic"/>
                <w:color w:val="000000" w:themeColor="text1"/>
                <w:vertAlign w:val="superscript"/>
                <w:lang w:val="en-US"/>
              </w:rPr>
              <w:t>st</w:t>
            </w:r>
            <w:r w:rsidRPr="00CD19DE">
              <w:rPr>
                <w:rFonts w:ascii="Century Gothic" w:hAnsi="Century Gothic"/>
                <w:color w:val="000000" w:themeColor="text1"/>
                <w:lang w:val="en-US"/>
              </w:rPr>
              <w:t xml:space="preserve"> Ave</w:t>
            </w:r>
            <w:r w:rsidR="00E859F2" w:rsidRPr="00CD19DE">
              <w:rPr>
                <w:rFonts w:ascii="Century Gothic" w:hAnsi="Century Gothic"/>
                <w:color w:val="000000" w:themeColor="text1"/>
                <w:lang w:val="en-US"/>
              </w:rPr>
              <w:br/>
            </w:r>
            <w:r w:rsidRPr="00CD19DE">
              <w:rPr>
                <w:rFonts w:ascii="Century Gothic" w:hAnsi="Century Gothic"/>
                <w:color w:val="000000" w:themeColor="text1"/>
                <w:lang w:val="en-US"/>
              </w:rPr>
              <w:t>Building 1A</w:t>
            </w:r>
            <w:r w:rsidR="00E859F2" w:rsidRPr="00CD19DE">
              <w:rPr>
                <w:rFonts w:ascii="Century Gothic" w:hAnsi="Century Gothic"/>
                <w:color w:val="000000" w:themeColor="text1"/>
                <w:lang w:val="en-US"/>
              </w:rPr>
              <w:br/>
            </w:r>
            <w:r w:rsidRPr="00CD19DE">
              <w:rPr>
                <w:rFonts w:ascii="Century Gothic" w:hAnsi="Century Gothic"/>
                <w:color w:val="000000" w:themeColor="text1"/>
                <w:lang w:val="en-US"/>
              </w:rPr>
              <w:t>Seattle, Washington</w:t>
            </w:r>
          </w:p>
        </w:tc>
      </w:tr>
      <w:tr w:rsidR="00277EFD" w:rsidRPr="00B23D7C" w14:paraId="4F9FEB2B" w14:textId="77777777" w:rsidTr="00FE7FC8">
        <w:trPr>
          <w:gridAfter w:val="1"/>
          <w:wAfter w:w="192" w:type="dxa"/>
          <w:trHeight w:val="160"/>
        </w:trPr>
        <w:tc>
          <w:tcPr>
            <w:tcW w:w="4140" w:type="dxa"/>
            <w:tcBorders>
              <w:top w:val="nil"/>
              <w:left w:val="nil"/>
              <w:bottom w:val="single" w:sz="4" w:space="0" w:color="A6A6A6"/>
              <w:right w:val="nil"/>
            </w:tcBorders>
            <w:shd w:val="clear" w:color="auto" w:fill="auto"/>
            <w:vAlign w:val="center"/>
          </w:tcPr>
          <w:p w14:paraId="1C0BF151" w14:textId="77777777" w:rsidR="00277EFD" w:rsidRPr="00CD19DE" w:rsidRDefault="00277EFD" w:rsidP="00B23D7C">
            <w:pPr>
              <w:rPr>
                <w:rFonts w:ascii="Century Gothic" w:eastAsia="Times New Roman" w:hAnsi="Century Gothic" w:cs="Times New Roman"/>
                <w:bCs/>
                <w:color w:val="000000" w:themeColor="text1"/>
                <w:sz w:val="22"/>
                <w:szCs w:val="22"/>
                <w:lang w:val="en-US"/>
              </w:rPr>
            </w:pPr>
          </w:p>
          <w:p w14:paraId="11356567" w14:textId="47D729B7" w:rsidR="00277EFD" w:rsidRPr="00FE7FC8" w:rsidRDefault="00277EFD" w:rsidP="00FE7FC8">
            <w:pPr>
              <w:spacing w:line="276" w:lineRule="auto"/>
              <w:ind w:left="-105"/>
              <w:rPr>
                <w:rFonts w:ascii="Century Gothic" w:eastAsia="Times New Roman" w:hAnsi="Century Gothic" w:cs="Times New Roman"/>
                <w:bCs/>
                <w:color w:val="4D671B"/>
                <w:sz w:val="36"/>
                <w:szCs w:val="36"/>
              </w:rPr>
            </w:pPr>
            <w:r>
              <w:rPr>
                <w:rFonts w:ascii="Century Gothic" w:hAnsi="Century Gothic"/>
                <w:color w:val="2E74B5" w:themeColor="accent5" w:themeShade="BF"/>
                <w:sz w:val="36"/>
              </w:rPr>
              <w:t>PROJET</w:t>
            </w:r>
          </w:p>
        </w:tc>
        <w:tc>
          <w:tcPr>
            <w:tcW w:w="1350" w:type="dxa"/>
            <w:gridSpan w:val="3"/>
            <w:tcBorders>
              <w:top w:val="nil"/>
              <w:left w:val="nil"/>
              <w:bottom w:val="single" w:sz="4" w:space="0" w:color="A6A6A6"/>
              <w:right w:val="nil"/>
            </w:tcBorders>
            <w:shd w:val="clear" w:color="auto" w:fill="auto"/>
            <w:vAlign w:val="center"/>
          </w:tcPr>
          <w:p w14:paraId="487FE401" w14:textId="77777777" w:rsidR="00277EFD" w:rsidRPr="00B23D7C" w:rsidRDefault="00277EFD" w:rsidP="00B23D7C">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6D5ACE0E" w14:textId="77777777" w:rsidR="00277EFD" w:rsidRPr="00B23D7C" w:rsidRDefault="00277EFD" w:rsidP="00B23D7C">
            <w:pPr>
              <w:ind w:firstLineChars="100" w:firstLine="200"/>
              <w:rPr>
                <w:rFonts w:ascii="Times New Roman" w:eastAsia="Times New Roman" w:hAnsi="Times New Roman" w:cs="Times New Roman"/>
                <w:sz w:val="20"/>
                <w:szCs w:val="20"/>
              </w:rPr>
            </w:pPr>
          </w:p>
        </w:tc>
      </w:tr>
      <w:tr w:rsidR="00B23D7C" w:rsidRPr="00B23D7C" w14:paraId="37264FFD" w14:textId="77777777" w:rsidTr="00FE7FC8">
        <w:trPr>
          <w:gridAfter w:val="1"/>
          <w:wAfter w:w="192" w:type="dxa"/>
          <w:trHeight w:val="360"/>
        </w:trPr>
        <w:tc>
          <w:tcPr>
            <w:tcW w:w="1089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450DA2AB" w14:textId="5396BADC" w:rsidR="00B23D7C" w:rsidRPr="00FE7FC8" w:rsidRDefault="00FE7FC8" w:rsidP="00FE7FC8">
            <w:pPr>
              <w:rPr>
                <w:rFonts w:ascii="Century Gothic" w:eastAsia="Times New Roman" w:hAnsi="Century Gothic" w:cs="Times New Roman"/>
                <w:iCs/>
                <w:color w:val="2E74B5" w:themeColor="accent5" w:themeShade="BF"/>
                <w:sz w:val="20"/>
                <w:szCs w:val="20"/>
              </w:rPr>
            </w:pPr>
            <w:r>
              <w:rPr>
                <w:rFonts w:ascii="Century Gothic" w:hAnsi="Century Gothic"/>
                <w:color w:val="2E74B5" w:themeColor="accent5" w:themeShade="BF"/>
                <w:sz w:val="20"/>
              </w:rPr>
              <w:t>FINALITÉ ET SYNTHÈSE</w:t>
            </w:r>
          </w:p>
        </w:tc>
      </w:tr>
      <w:tr w:rsidR="00B23D7C" w:rsidRPr="00B23D7C" w14:paraId="0CDF2AD2" w14:textId="77777777" w:rsidTr="00CD19DE">
        <w:trPr>
          <w:gridAfter w:val="1"/>
          <w:wAfter w:w="192" w:type="dxa"/>
          <w:trHeight w:val="1269"/>
        </w:trPr>
        <w:tc>
          <w:tcPr>
            <w:tcW w:w="1089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3D77CE4" w14:textId="52C7CA3B" w:rsidR="00B23D7C" w:rsidRPr="00B23D7C" w:rsidRDefault="000F2C20" w:rsidP="00B47323">
            <w:pPr>
              <w:rPr>
                <w:rFonts w:ascii="Century Gothic" w:eastAsia="Times New Roman" w:hAnsi="Century Gothic" w:cs="Times New Roman"/>
                <w:color w:val="000000"/>
                <w:sz w:val="20"/>
                <w:szCs w:val="20"/>
              </w:rPr>
            </w:pPr>
            <w:r>
              <w:rPr>
                <w:rFonts w:ascii="Century Gothic" w:hAnsi="Century Gothic"/>
                <w:color w:val="000000"/>
                <w:sz w:val="20"/>
              </w:rPr>
              <w:t xml:space="preserve">Étendre les stations de recharge de véhicules électriques Positive Charge en dehors des États-Unis, sur le marché canadien. </w:t>
            </w:r>
          </w:p>
        </w:tc>
      </w:tr>
      <w:tr w:rsidR="00C04BFE" w:rsidRPr="00B23D7C" w14:paraId="1B887DB5" w14:textId="77777777" w:rsidTr="00FE7FC8">
        <w:trPr>
          <w:gridAfter w:val="4"/>
          <w:wAfter w:w="5962" w:type="dxa"/>
          <w:trHeight w:val="160"/>
        </w:trPr>
        <w:tc>
          <w:tcPr>
            <w:tcW w:w="5120" w:type="dxa"/>
            <w:gridSpan w:val="3"/>
            <w:tcBorders>
              <w:top w:val="nil"/>
              <w:left w:val="nil"/>
              <w:bottom w:val="single" w:sz="4" w:space="0" w:color="A6A6A6"/>
              <w:right w:val="nil"/>
            </w:tcBorders>
            <w:shd w:val="clear" w:color="auto" w:fill="auto"/>
            <w:vAlign w:val="center"/>
          </w:tcPr>
          <w:p w14:paraId="687A74A8" w14:textId="77777777" w:rsidR="00C04BFE" w:rsidRPr="00CD19DE" w:rsidRDefault="00C04BFE" w:rsidP="00277EFD">
            <w:pPr>
              <w:rPr>
                <w:rFonts w:ascii="Century Gothic" w:eastAsia="Times New Roman" w:hAnsi="Century Gothic" w:cs="Times New Roman"/>
                <w:bCs/>
                <w:color w:val="000000" w:themeColor="text1"/>
                <w:sz w:val="22"/>
                <w:szCs w:val="22"/>
              </w:rPr>
            </w:pPr>
          </w:p>
          <w:p w14:paraId="3CDA3DFA" w14:textId="10A6660B" w:rsidR="00C04BFE" w:rsidRPr="00FE7FC8" w:rsidRDefault="00550C82" w:rsidP="00FE7FC8">
            <w:pPr>
              <w:spacing w:line="276" w:lineRule="auto"/>
              <w:ind w:left="-105"/>
              <w:rPr>
                <w:rFonts w:ascii="Century Gothic" w:eastAsia="Times New Roman" w:hAnsi="Century Gothic" w:cs="Times New Roman"/>
                <w:color w:val="000000"/>
                <w:sz w:val="36"/>
                <w:szCs w:val="36"/>
              </w:rPr>
            </w:pPr>
            <w:r>
              <w:rPr>
                <w:rFonts w:ascii="Century Gothic" w:hAnsi="Century Gothic"/>
                <w:color w:val="2E74B5" w:themeColor="accent5" w:themeShade="BF"/>
                <w:sz w:val="36"/>
              </w:rPr>
              <w:t>OBJECTIFS</w:t>
            </w:r>
          </w:p>
        </w:tc>
      </w:tr>
      <w:tr w:rsidR="00B23D7C" w:rsidRPr="00B23D7C" w14:paraId="0ABF2DAA" w14:textId="77777777" w:rsidTr="00FE7FC8">
        <w:trPr>
          <w:gridAfter w:val="1"/>
          <w:wAfter w:w="192" w:type="dxa"/>
          <w:trHeight w:val="360"/>
        </w:trPr>
        <w:tc>
          <w:tcPr>
            <w:tcW w:w="1089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5E4B5315" w14:textId="37F5EBBD" w:rsidR="00B23D7C" w:rsidRPr="00FE7FC8" w:rsidRDefault="00FE7FC8" w:rsidP="00FE7FC8">
            <w:pPr>
              <w:rPr>
                <w:rFonts w:ascii="Century Gothic" w:eastAsia="Times New Roman" w:hAnsi="Century Gothic" w:cs="Times New Roman"/>
                <w:iCs/>
                <w:color w:val="2E74B5" w:themeColor="accent5" w:themeShade="BF"/>
                <w:sz w:val="20"/>
                <w:szCs w:val="20"/>
              </w:rPr>
            </w:pPr>
            <w:r>
              <w:rPr>
                <w:rFonts w:ascii="Century Gothic" w:hAnsi="Century Gothic"/>
                <w:color w:val="2E74B5" w:themeColor="accent5" w:themeShade="BF"/>
                <w:sz w:val="20"/>
              </w:rPr>
              <w:t>QUE LE PROJET CHERCHE-T-IL À ACCOMPLIR ?</w:t>
            </w:r>
          </w:p>
        </w:tc>
      </w:tr>
      <w:tr w:rsidR="00B23D7C" w:rsidRPr="00B23D7C" w14:paraId="4B400E99" w14:textId="77777777" w:rsidTr="00CD19DE">
        <w:trPr>
          <w:gridAfter w:val="1"/>
          <w:wAfter w:w="192" w:type="dxa"/>
          <w:trHeight w:val="1443"/>
        </w:trPr>
        <w:tc>
          <w:tcPr>
            <w:tcW w:w="1089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3478ED9" w14:textId="0B87E879" w:rsidR="00B23D7C" w:rsidRPr="00B23D7C" w:rsidRDefault="000F2C20" w:rsidP="00FB5495">
            <w:pPr>
              <w:rPr>
                <w:rFonts w:ascii="Century Gothic" w:eastAsia="Times New Roman" w:hAnsi="Century Gothic" w:cs="Times New Roman"/>
                <w:color w:val="000000"/>
                <w:sz w:val="20"/>
                <w:szCs w:val="20"/>
              </w:rPr>
            </w:pPr>
            <w:r>
              <w:rPr>
                <w:rFonts w:ascii="Century Gothic" w:hAnsi="Century Gothic"/>
                <w:color w:val="000000"/>
                <w:sz w:val="20"/>
              </w:rPr>
              <w:t xml:space="preserve">Prendre pied sur le marché canadien en améliorant le score de sensibilisation du marché de 50 %. Construire des stations de recharge à Vancouver, Montréal, Edmonton et Toronto. </w:t>
            </w:r>
          </w:p>
        </w:tc>
      </w:tr>
      <w:tr w:rsidR="00550C82" w:rsidRPr="00B23D7C" w14:paraId="40A49FE9" w14:textId="77777777" w:rsidTr="00FE7FC8">
        <w:trPr>
          <w:gridAfter w:val="1"/>
          <w:wAfter w:w="192" w:type="dxa"/>
          <w:trHeight w:val="160"/>
        </w:trPr>
        <w:tc>
          <w:tcPr>
            <w:tcW w:w="4140" w:type="dxa"/>
            <w:tcBorders>
              <w:top w:val="nil"/>
              <w:left w:val="nil"/>
              <w:bottom w:val="single" w:sz="4" w:space="0" w:color="A6A6A6"/>
              <w:right w:val="nil"/>
            </w:tcBorders>
            <w:shd w:val="clear" w:color="auto" w:fill="auto"/>
            <w:vAlign w:val="center"/>
          </w:tcPr>
          <w:p w14:paraId="737CCF68" w14:textId="77777777" w:rsidR="00550C82" w:rsidRPr="00CD19DE" w:rsidRDefault="00550C82" w:rsidP="00550C82">
            <w:pPr>
              <w:rPr>
                <w:rFonts w:ascii="Century Gothic" w:eastAsia="Times New Roman" w:hAnsi="Century Gothic" w:cs="Times New Roman"/>
                <w:bCs/>
                <w:color w:val="2E74B5" w:themeColor="accent5" w:themeShade="BF"/>
                <w:sz w:val="22"/>
                <w:szCs w:val="22"/>
              </w:rPr>
            </w:pPr>
          </w:p>
          <w:p w14:paraId="162DC218" w14:textId="77777777" w:rsidR="00550C82" w:rsidRPr="00FE7FC8" w:rsidRDefault="00550C82" w:rsidP="00FE7FC8">
            <w:pPr>
              <w:spacing w:line="276" w:lineRule="auto"/>
              <w:ind w:left="-105"/>
              <w:rPr>
                <w:rFonts w:ascii="Century Gothic" w:eastAsia="Times New Roman" w:hAnsi="Century Gothic" w:cs="Times New Roman"/>
                <w:color w:val="2E74B5" w:themeColor="accent5" w:themeShade="BF"/>
                <w:sz w:val="36"/>
                <w:szCs w:val="36"/>
              </w:rPr>
            </w:pPr>
            <w:r>
              <w:rPr>
                <w:rFonts w:ascii="Century Gothic" w:hAnsi="Century Gothic"/>
                <w:color w:val="2E74B5" w:themeColor="accent5" w:themeShade="BF"/>
                <w:sz w:val="36"/>
              </w:rPr>
              <w:t>PUBLIC CIBLE</w:t>
            </w:r>
          </w:p>
        </w:tc>
        <w:tc>
          <w:tcPr>
            <w:tcW w:w="1350" w:type="dxa"/>
            <w:gridSpan w:val="3"/>
            <w:tcBorders>
              <w:top w:val="nil"/>
              <w:left w:val="nil"/>
              <w:bottom w:val="single" w:sz="4" w:space="0" w:color="A6A6A6"/>
              <w:right w:val="nil"/>
            </w:tcBorders>
            <w:shd w:val="clear" w:color="auto" w:fill="auto"/>
            <w:vAlign w:val="center"/>
          </w:tcPr>
          <w:p w14:paraId="747BC930" w14:textId="77777777" w:rsidR="00550C82" w:rsidRPr="00B23D7C" w:rsidRDefault="00550C82" w:rsidP="00B23D7C">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4BE238AA" w14:textId="77777777" w:rsidR="00550C82" w:rsidRPr="00B23D7C" w:rsidRDefault="00550C82" w:rsidP="00B23D7C">
            <w:pPr>
              <w:ind w:firstLineChars="100" w:firstLine="200"/>
              <w:rPr>
                <w:rFonts w:ascii="Times New Roman" w:eastAsia="Times New Roman" w:hAnsi="Times New Roman" w:cs="Times New Roman"/>
                <w:sz w:val="20"/>
                <w:szCs w:val="20"/>
              </w:rPr>
            </w:pPr>
          </w:p>
        </w:tc>
      </w:tr>
      <w:tr w:rsidR="00B23D7C" w:rsidRPr="00B23D7C" w14:paraId="7B0DB60E" w14:textId="77777777" w:rsidTr="00FE7FC8">
        <w:trPr>
          <w:gridAfter w:val="1"/>
          <w:wAfter w:w="192" w:type="dxa"/>
          <w:trHeight w:val="360"/>
        </w:trPr>
        <w:tc>
          <w:tcPr>
            <w:tcW w:w="1089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0697726F" w14:textId="5AC6100C" w:rsidR="00B23D7C" w:rsidRPr="00FE7FC8" w:rsidRDefault="00FE7FC8" w:rsidP="00FE7FC8">
            <w:pPr>
              <w:rPr>
                <w:rFonts w:ascii="Century Gothic" w:eastAsia="Times New Roman" w:hAnsi="Century Gothic" w:cs="Times New Roman"/>
                <w:color w:val="2E74B5" w:themeColor="accent5" w:themeShade="BF"/>
                <w:sz w:val="20"/>
                <w:szCs w:val="20"/>
              </w:rPr>
            </w:pPr>
            <w:r>
              <w:rPr>
                <w:rFonts w:ascii="Century Gothic" w:hAnsi="Century Gothic"/>
                <w:color w:val="2E74B5" w:themeColor="accent5" w:themeShade="BF"/>
                <w:sz w:val="20"/>
              </w:rPr>
              <w:t>QUI ESSAYONS-NOUS D’ATTEINDRE ?</w:t>
            </w:r>
          </w:p>
        </w:tc>
      </w:tr>
      <w:tr w:rsidR="00B23D7C" w:rsidRPr="00B23D7C" w14:paraId="356BB80C" w14:textId="77777777" w:rsidTr="00CD19DE">
        <w:trPr>
          <w:gridAfter w:val="1"/>
          <w:wAfter w:w="192" w:type="dxa"/>
          <w:trHeight w:val="1557"/>
        </w:trPr>
        <w:tc>
          <w:tcPr>
            <w:tcW w:w="1089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BDE572E" w14:textId="5F1BB7A7" w:rsidR="00B23D7C" w:rsidRDefault="009D5529" w:rsidP="00FB5495">
            <w:pPr>
              <w:rPr>
                <w:rFonts w:ascii="Century Gothic" w:eastAsia="Times New Roman" w:hAnsi="Century Gothic" w:cs="Times New Roman"/>
                <w:color w:val="000000"/>
                <w:sz w:val="20"/>
                <w:szCs w:val="20"/>
              </w:rPr>
            </w:pPr>
            <w:r>
              <w:rPr>
                <w:rFonts w:ascii="Century Gothic" w:hAnsi="Century Gothic"/>
                <w:color w:val="000000"/>
                <w:sz w:val="20"/>
              </w:rPr>
              <w:t>Population principale : conducteurs Canadiens de véhicules électroniques âgés de 18 à 34 ans</w:t>
            </w:r>
          </w:p>
          <w:p w14:paraId="580E3DF5" w14:textId="74C64111" w:rsidR="009D5529" w:rsidRPr="00B23D7C" w:rsidRDefault="009D5529" w:rsidP="00FB5495">
            <w:pPr>
              <w:rPr>
                <w:rFonts w:ascii="Century Gothic" w:eastAsia="Times New Roman" w:hAnsi="Century Gothic" w:cs="Times New Roman"/>
                <w:color w:val="000000"/>
                <w:sz w:val="20"/>
                <w:szCs w:val="20"/>
              </w:rPr>
            </w:pPr>
            <w:r>
              <w:rPr>
                <w:rFonts w:ascii="Century Gothic" w:hAnsi="Century Gothic"/>
                <w:color w:val="000000"/>
                <w:sz w:val="20"/>
              </w:rPr>
              <w:t xml:space="preserve">Population secondaire : Canadiens âgés de 18 à 64 ans sur le marché des véhicules électriques. </w:t>
            </w:r>
          </w:p>
        </w:tc>
      </w:tr>
      <w:tr w:rsidR="00550C82" w:rsidRPr="00B23D7C" w14:paraId="4F83286E" w14:textId="77777777" w:rsidTr="00FE7FC8">
        <w:trPr>
          <w:gridAfter w:val="1"/>
          <w:wAfter w:w="192" w:type="dxa"/>
          <w:trHeight w:val="160"/>
        </w:trPr>
        <w:tc>
          <w:tcPr>
            <w:tcW w:w="4140" w:type="dxa"/>
            <w:tcBorders>
              <w:top w:val="nil"/>
              <w:left w:val="nil"/>
              <w:bottom w:val="single" w:sz="4" w:space="0" w:color="A6A6A6"/>
              <w:right w:val="nil"/>
            </w:tcBorders>
            <w:shd w:val="clear" w:color="auto" w:fill="auto"/>
            <w:vAlign w:val="center"/>
          </w:tcPr>
          <w:p w14:paraId="592C0217" w14:textId="0CC9A298" w:rsidR="00550C82" w:rsidRPr="00FE7FC8" w:rsidRDefault="001321E5" w:rsidP="00FE7FC8">
            <w:pPr>
              <w:spacing w:line="276" w:lineRule="auto"/>
              <w:ind w:left="-105"/>
              <w:rPr>
                <w:rFonts w:ascii="Century Gothic" w:eastAsia="Times New Roman" w:hAnsi="Century Gothic" w:cs="Times New Roman"/>
                <w:color w:val="2E74B5" w:themeColor="accent5" w:themeShade="BF"/>
                <w:sz w:val="36"/>
                <w:szCs w:val="36"/>
              </w:rPr>
            </w:pPr>
            <w:r>
              <w:rPr>
                <w:rFonts w:ascii="Century Gothic" w:hAnsi="Century Gothic"/>
                <w:color w:val="2E74B5" w:themeColor="accent5" w:themeShade="BF"/>
                <w:sz w:val="36"/>
              </w:rPr>
              <w:lastRenderedPageBreak/>
              <w:t>STRATÉGIE MARKETING</w:t>
            </w:r>
          </w:p>
        </w:tc>
        <w:tc>
          <w:tcPr>
            <w:tcW w:w="1350" w:type="dxa"/>
            <w:gridSpan w:val="3"/>
            <w:tcBorders>
              <w:top w:val="nil"/>
              <w:left w:val="nil"/>
              <w:bottom w:val="single" w:sz="4" w:space="0" w:color="A6A6A6"/>
              <w:right w:val="nil"/>
            </w:tcBorders>
            <w:shd w:val="clear" w:color="auto" w:fill="auto"/>
            <w:vAlign w:val="center"/>
          </w:tcPr>
          <w:p w14:paraId="085917F5" w14:textId="77777777" w:rsidR="00550C82" w:rsidRPr="00B23D7C" w:rsidRDefault="00550C82" w:rsidP="00B23D7C">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5CF8CAA6" w14:textId="77777777" w:rsidR="00550C82" w:rsidRPr="00B23D7C" w:rsidRDefault="00550C82" w:rsidP="00B23D7C">
            <w:pPr>
              <w:ind w:firstLineChars="100" w:firstLine="200"/>
              <w:rPr>
                <w:rFonts w:ascii="Times New Roman" w:eastAsia="Times New Roman" w:hAnsi="Times New Roman" w:cs="Times New Roman"/>
                <w:sz w:val="20"/>
                <w:szCs w:val="20"/>
              </w:rPr>
            </w:pPr>
          </w:p>
        </w:tc>
      </w:tr>
      <w:tr w:rsidR="003F4ED7" w:rsidRPr="00B23D7C" w14:paraId="6D43CCFE" w14:textId="77777777" w:rsidTr="00FE7FC8">
        <w:trPr>
          <w:gridAfter w:val="1"/>
          <w:wAfter w:w="192" w:type="dxa"/>
          <w:trHeight w:val="360"/>
        </w:trPr>
        <w:tc>
          <w:tcPr>
            <w:tcW w:w="1089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75B2F3E7" w14:textId="00DE39C8" w:rsidR="003F4ED7" w:rsidRPr="00FE7FC8" w:rsidRDefault="00FE7FC8" w:rsidP="00FE7FC8">
            <w:pPr>
              <w:rPr>
                <w:rFonts w:ascii="Century Gothic" w:eastAsia="Times New Roman" w:hAnsi="Century Gothic" w:cs="Times New Roman"/>
                <w:iCs/>
                <w:color w:val="2E74B5" w:themeColor="accent5" w:themeShade="BF"/>
                <w:sz w:val="20"/>
                <w:szCs w:val="20"/>
              </w:rPr>
            </w:pPr>
            <w:r>
              <w:rPr>
                <w:rFonts w:ascii="Century Gothic" w:hAnsi="Century Gothic"/>
                <w:color w:val="2E74B5" w:themeColor="accent5" w:themeShade="BF"/>
                <w:sz w:val="20"/>
              </w:rPr>
              <w:t>DÉCRIVEZ LA STRATÉGIE DE MARKETING EN DÉTAIL.</w:t>
            </w:r>
          </w:p>
        </w:tc>
      </w:tr>
      <w:tr w:rsidR="003F4ED7" w:rsidRPr="00B23D7C" w14:paraId="18DE045E" w14:textId="77777777" w:rsidTr="00FE7FC8">
        <w:trPr>
          <w:gridAfter w:val="1"/>
          <w:wAfter w:w="192" w:type="dxa"/>
          <w:trHeight w:val="1368"/>
        </w:trPr>
        <w:tc>
          <w:tcPr>
            <w:tcW w:w="1089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D1C11A6" w14:textId="4A1C00CD" w:rsidR="003F4ED7" w:rsidRPr="00B23D7C" w:rsidRDefault="000F2C20" w:rsidP="00FB5495">
            <w:pPr>
              <w:rPr>
                <w:rFonts w:ascii="Century Gothic" w:eastAsia="Times New Roman" w:hAnsi="Century Gothic" w:cs="Times New Roman"/>
                <w:color w:val="000000"/>
                <w:sz w:val="20"/>
                <w:szCs w:val="20"/>
              </w:rPr>
            </w:pPr>
            <w:r>
              <w:rPr>
                <w:rFonts w:ascii="Century Gothic" w:hAnsi="Century Gothic"/>
                <w:color w:val="000000"/>
                <w:sz w:val="20"/>
              </w:rPr>
              <w:t>Publicité ciblée sur les réseaux sociaux, les podcasts et la télévision</w:t>
            </w:r>
          </w:p>
        </w:tc>
      </w:tr>
      <w:tr w:rsidR="00550C82" w:rsidRPr="00B23D7C" w14:paraId="3DA600D0" w14:textId="77777777" w:rsidTr="00FE7FC8">
        <w:trPr>
          <w:gridAfter w:val="1"/>
          <w:wAfter w:w="192" w:type="dxa"/>
          <w:trHeight w:val="160"/>
        </w:trPr>
        <w:tc>
          <w:tcPr>
            <w:tcW w:w="4140" w:type="dxa"/>
            <w:tcBorders>
              <w:top w:val="nil"/>
              <w:left w:val="nil"/>
              <w:bottom w:val="single" w:sz="4" w:space="0" w:color="A6A6A6"/>
              <w:right w:val="nil"/>
            </w:tcBorders>
            <w:shd w:val="clear" w:color="auto" w:fill="auto"/>
            <w:vAlign w:val="center"/>
          </w:tcPr>
          <w:p w14:paraId="12B5FD88" w14:textId="77777777" w:rsidR="00FE7FC8" w:rsidRDefault="00FE7FC8" w:rsidP="00FB5495">
            <w:pPr>
              <w:spacing w:line="276" w:lineRule="auto"/>
              <w:rPr>
                <w:rFonts w:ascii="Century Gothic" w:eastAsia="Times New Roman" w:hAnsi="Century Gothic" w:cs="Times New Roman"/>
                <w:bCs/>
                <w:color w:val="000000" w:themeColor="text1"/>
              </w:rPr>
            </w:pPr>
          </w:p>
          <w:p w14:paraId="185A55AE" w14:textId="685B5418" w:rsidR="00550C82" w:rsidRPr="00FE7FC8" w:rsidRDefault="00550C82" w:rsidP="00FE7FC8">
            <w:pPr>
              <w:spacing w:line="276" w:lineRule="auto"/>
              <w:ind w:left="-105"/>
              <w:rPr>
                <w:rFonts w:ascii="Century Gothic" w:eastAsia="Times New Roman" w:hAnsi="Century Gothic" w:cs="Times New Roman"/>
                <w:color w:val="000000"/>
                <w:sz w:val="36"/>
                <w:szCs w:val="36"/>
              </w:rPr>
            </w:pPr>
            <w:r>
              <w:rPr>
                <w:rFonts w:ascii="Century Gothic" w:hAnsi="Century Gothic"/>
                <w:color w:val="2E74B5" w:themeColor="accent5" w:themeShade="BF"/>
                <w:sz w:val="36"/>
              </w:rPr>
              <w:t>ATTITUDE</w:t>
            </w:r>
          </w:p>
        </w:tc>
        <w:tc>
          <w:tcPr>
            <w:tcW w:w="1350" w:type="dxa"/>
            <w:gridSpan w:val="3"/>
            <w:tcBorders>
              <w:top w:val="nil"/>
              <w:left w:val="nil"/>
              <w:bottom w:val="single" w:sz="4" w:space="0" w:color="A6A6A6"/>
              <w:right w:val="nil"/>
            </w:tcBorders>
            <w:shd w:val="clear" w:color="auto" w:fill="auto"/>
            <w:vAlign w:val="center"/>
          </w:tcPr>
          <w:p w14:paraId="5C95AB48" w14:textId="77777777" w:rsidR="00550C82" w:rsidRPr="00B23D7C" w:rsidRDefault="00550C82" w:rsidP="009F37E1">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74D8D666" w14:textId="77777777" w:rsidR="00550C82" w:rsidRPr="00B23D7C" w:rsidRDefault="00550C82" w:rsidP="009F37E1">
            <w:pPr>
              <w:ind w:firstLineChars="100" w:firstLine="200"/>
              <w:rPr>
                <w:rFonts w:ascii="Times New Roman" w:eastAsia="Times New Roman" w:hAnsi="Times New Roman" w:cs="Times New Roman"/>
                <w:sz w:val="20"/>
                <w:szCs w:val="20"/>
              </w:rPr>
            </w:pPr>
          </w:p>
        </w:tc>
      </w:tr>
      <w:tr w:rsidR="00B23D7C" w:rsidRPr="00B23D7C" w14:paraId="792546F7" w14:textId="77777777" w:rsidTr="00FE7FC8">
        <w:trPr>
          <w:gridAfter w:val="1"/>
          <w:wAfter w:w="192" w:type="dxa"/>
          <w:trHeight w:val="360"/>
        </w:trPr>
        <w:tc>
          <w:tcPr>
            <w:tcW w:w="1089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247A0BD9" w14:textId="1DC2AF84" w:rsidR="00B23D7C" w:rsidRPr="00FE7FC8" w:rsidRDefault="00FE7FC8" w:rsidP="00FE7FC8">
            <w:pPr>
              <w:rPr>
                <w:rFonts w:ascii="Century Gothic" w:eastAsia="Times New Roman" w:hAnsi="Century Gothic" w:cs="Times New Roman"/>
                <w:iCs/>
                <w:color w:val="2E74B5" w:themeColor="accent5" w:themeShade="BF"/>
                <w:sz w:val="20"/>
                <w:szCs w:val="20"/>
              </w:rPr>
            </w:pPr>
            <w:r>
              <w:rPr>
                <w:rFonts w:ascii="Century Gothic" w:hAnsi="Century Gothic"/>
                <w:color w:val="2E74B5" w:themeColor="accent5" w:themeShade="BF"/>
                <w:sz w:val="20"/>
              </w:rPr>
              <w:t>STYLE ET TON</w:t>
            </w:r>
          </w:p>
        </w:tc>
      </w:tr>
      <w:tr w:rsidR="00B23D7C" w:rsidRPr="00B23D7C" w14:paraId="444FC020" w14:textId="77777777" w:rsidTr="00FE7FC8">
        <w:trPr>
          <w:gridAfter w:val="1"/>
          <w:wAfter w:w="192" w:type="dxa"/>
          <w:trHeight w:val="1368"/>
        </w:trPr>
        <w:tc>
          <w:tcPr>
            <w:tcW w:w="1089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6206858" w14:textId="4BDBB83A" w:rsidR="00B23D7C" w:rsidRPr="00B23D7C" w:rsidRDefault="00114DDA" w:rsidP="003F4689">
            <w:pPr>
              <w:rPr>
                <w:rFonts w:ascii="Century Gothic" w:eastAsia="Times New Roman" w:hAnsi="Century Gothic" w:cs="Times New Roman"/>
                <w:color w:val="000000"/>
                <w:sz w:val="20"/>
                <w:szCs w:val="20"/>
              </w:rPr>
            </w:pPr>
            <w:r>
              <w:rPr>
                <w:rFonts w:ascii="Century Gothic" w:hAnsi="Century Gothic"/>
                <w:color w:val="000000"/>
                <w:sz w:val="20"/>
              </w:rPr>
              <w:t>Optimiste, amusant, économique et respectueux de l’environnement</w:t>
            </w:r>
          </w:p>
        </w:tc>
      </w:tr>
      <w:tr w:rsidR="00550C82" w:rsidRPr="00B23D7C" w14:paraId="24C187B9" w14:textId="77777777" w:rsidTr="00FE7FC8">
        <w:trPr>
          <w:gridAfter w:val="1"/>
          <w:wAfter w:w="192" w:type="dxa"/>
          <w:trHeight w:val="160"/>
        </w:trPr>
        <w:tc>
          <w:tcPr>
            <w:tcW w:w="4140" w:type="dxa"/>
            <w:tcBorders>
              <w:top w:val="nil"/>
              <w:left w:val="nil"/>
              <w:bottom w:val="single" w:sz="4" w:space="0" w:color="A6A6A6"/>
              <w:right w:val="nil"/>
            </w:tcBorders>
            <w:shd w:val="clear" w:color="auto" w:fill="auto"/>
            <w:vAlign w:val="center"/>
          </w:tcPr>
          <w:p w14:paraId="428A6264" w14:textId="77777777" w:rsidR="00550C82" w:rsidRDefault="00550C82" w:rsidP="00550C82">
            <w:pPr>
              <w:rPr>
                <w:rFonts w:ascii="Century Gothic" w:eastAsia="Times New Roman" w:hAnsi="Century Gothic" w:cs="Times New Roman"/>
                <w:bCs/>
                <w:color w:val="000000" w:themeColor="text1"/>
              </w:rPr>
            </w:pPr>
          </w:p>
          <w:p w14:paraId="51ED7D34" w14:textId="77777777" w:rsidR="00550C82" w:rsidRPr="00EE007A" w:rsidRDefault="00550C82" w:rsidP="00EE007A">
            <w:pPr>
              <w:spacing w:line="276" w:lineRule="auto"/>
              <w:ind w:left="-105"/>
              <w:rPr>
                <w:rFonts w:ascii="Century Gothic" w:eastAsia="Times New Roman" w:hAnsi="Century Gothic" w:cs="Times New Roman"/>
                <w:color w:val="000000"/>
                <w:sz w:val="36"/>
                <w:szCs w:val="36"/>
              </w:rPr>
            </w:pPr>
            <w:r>
              <w:rPr>
                <w:rFonts w:ascii="Century Gothic" w:hAnsi="Century Gothic"/>
                <w:color w:val="2E74B5" w:themeColor="accent5" w:themeShade="BF"/>
                <w:sz w:val="36"/>
              </w:rPr>
              <w:t>PROGRAMME</w:t>
            </w:r>
          </w:p>
        </w:tc>
        <w:tc>
          <w:tcPr>
            <w:tcW w:w="1350" w:type="dxa"/>
            <w:gridSpan w:val="3"/>
            <w:tcBorders>
              <w:top w:val="nil"/>
              <w:left w:val="nil"/>
              <w:bottom w:val="single" w:sz="4" w:space="0" w:color="A6A6A6"/>
              <w:right w:val="nil"/>
            </w:tcBorders>
            <w:shd w:val="clear" w:color="auto" w:fill="auto"/>
            <w:vAlign w:val="center"/>
          </w:tcPr>
          <w:p w14:paraId="1EE91CCB" w14:textId="77777777" w:rsidR="00550C82" w:rsidRPr="00B23D7C" w:rsidRDefault="00550C82" w:rsidP="00B23D7C">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7002569C" w14:textId="77777777" w:rsidR="00550C82" w:rsidRPr="00B23D7C" w:rsidRDefault="00550C82" w:rsidP="00B23D7C">
            <w:pPr>
              <w:ind w:firstLineChars="100" w:firstLine="200"/>
              <w:rPr>
                <w:rFonts w:ascii="Times New Roman" w:eastAsia="Times New Roman" w:hAnsi="Times New Roman" w:cs="Times New Roman"/>
                <w:sz w:val="20"/>
                <w:szCs w:val="20"/>
              </w:rPr>
            </w:pPr>
          </w:p>
        </w:tc>
      </w:tr>
      <w:tr w:rsidR="003F4ED7" w:rsidRPr="00B23D7C" w14:paraId="724D9A46" w14:textId="77777777" w:rsidTr="00FE7FC8">
        <w:trPr>
          <w:gridAfter w:val="1"/>
          <w:wAfter w:w="192" w:type="dxa"/>
          <w:trHeight w:val="360"/>
        </w:trPr>
        <w:tc>
          <w:tcPr>
            <w:tcW w:w="1089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2F809129" w14:textId="2A05F087" w:rsidR="003F4ED7" w:rsidRPr="00EE007A" w:rsidRDefault="00EE007A" w:rsidP="00EE007A">
            <w:pPr>
              <w:rPr>
                <w:rFonts w:ascii="Century Gothic" w:eastAsia="Times New Roman" w:hAnsi="Century Gothic" w:cs="Times New Roman"/>
                <w:color w:val="2E74B5" w:themeColor="accent5" w:themeShade="BF"/>
                <w:sz w:val="20"/>
                <w:szCs w:val="20"/>
              </w:rPr>
            </w:pPr>
            <w:r>
              <w:rPr>
                <w:rFonts w:ascii="Century Gothic" w:hAnsi="Century Gothic"/>
                <w:color w:val="2E74B5" w:themeColor="accent5" w:themeShade="BF"/>
                <w:sz w:val="20"/>
              </w:rPr>
              <w:t>CALENDRIER PRÉVU, DATES IMPORTANTES ET ÉCHÉANCES</w:t>
            </w:r>
          </w:p>
        </w:tc>
      </w:tr>
      <w:tr w:rsidR="003F4ED7" w:rsidRPr="00B23D7C" w14:paraId="5BC7CF08" w14:textId="77777777" w:rsidTr="00D94E8C">
        <w:trPr>
          <w:gridAfter w:val="1"/>
          <w:wAfter w:w="192" w:type="dxa"/>
          <w:trHeight w:val="1790"/>
        </w:trPr>
        <w:tc>
          <w:tcPr>
            <w:tcW w:w="1089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23F8F11" w14:textId="1BFA09E0" w:rsidR="003F4ED7" w:rsidRPr="008A7A5E" w:rsidRDefault="000F2C20" w:rsidP="008A7A5E">
            <w:pPr>
              <w:pStyle w:val="ListParagraph"/>
              <w:numPr>
                <w:ilvl w:val="0"/>
                <w:numId w:val="1"/>
              </w:numPr>
              <w:rPr>
                <w:rFonts w:ascii="Century Gothic" w:eastAsia="Times New Roman" w:hAnsi="Century Gothic" w:cs="Times New Roman"/>
                <w:color w:val="000000"/>
                <w:sz w:val="20"/>
                <w:szCs w:val="20"/>
              </w:rPr>
            </w:pPr>
            <w:r>
              <w:rPr>
                <w:rFonts w:ascii="Century Gothic" w:hAnsi="Century Gothic"/>
                <w:color w:val="000000"/>
                <w:sz w:val="20"/>
              </w:rPr>
              <w:t>Lancement de la campagne : 11 novembre 2027</w:t>
            </w:r>
          </w:p>
          <w:p w14:paraId="0C5B2B0E" w14:textId="49EDD4C7" w:rsidR="000F2C20" w:rsidRPr="008A7A5E" w:rsidRDefault="000F2C20" w:rsidP="008A7A5E">
            <w:pPr>
              <w:pStyle w:val="ListParagraph"/>
              <w:numPr>
                <w:ilvl w:val="0"/>
                <w:numId w:val="1"/>
              </w:numPr>
              <w:rPr>
                <w:rFonts w:ascii="Century Gothic" w:eastAsia="Times New Roman" w:hAnsi="Century Gothic" w:cs="Times New Roman"/>
                <w:color w:val="000000"/>
                <w:sz w:val="20"/>
                <w:szCs w:val="20"/>
              </w:rPr>
            </w:pPr>
            <w:r>
              <w:rPr>
                <w:rFonts w:ascii="Century Gothic" w:hAnsi="Century Gothic"/>
                <w:color w:val="000000"/>
                <w:sz w:val="20"/>
              </w:rPr>
              <w:t>Mise à jour de l’analyse en ligne de Positive Charge : 2 décembre 2027</w:t>
            </w:r>
          </w:p>
          <w:p w14:paraId="26245B1B" w14:textId="43BA67A0" w:rsidR="000F2C20" w:rsidRPr="008A7A5E" w:rsidRDefault="000F2C20" w:rsidP="008A7A5E">
            <w:pPr>
              <w:pStyle w:val="ListParagraph"/>
              <w:numPr>
                <w:ilvl w:val="0"/>
                <w:numId w:val="1"/>
              </w:numPr>
              <w:rPr>
                <w:rFonts w:ascii="Century Gothic" w:eastAsia="Times New Roman" w:hAnsi="Century Gothic" w:cs="Times New Roman"/>
                <w:color w:val="000000"/>
                <w:sz w:val="20"/>
                <w:szCs w:val="20"/>
              </w:rPr>
            </w:pPr>
            <w:r>
              <w:rPr>
                <w:rFonts w:ascii="Century Gothic" w:hAnsi="Century Gothic"/>
                <w:color w:val="000000"/>
                <w:sz w:val="20"/>
              </w:rPr>
              <w:t>Évaluation des critères de référence : 28 janvier 2028</w:t>
            </w:r>
          </w:p>
        </w:tc>
      </w:tr>
      <w:tr w:rsidR="00550C82" w:rsidRPr="00B23D7C" w14:paraId="237027A7" w14:textId="77777777" w:rsidTr="00FE7FC8">
        <w:trPr>
          <w:gridAfter w:val="1"/>
          <w:wAfter w:w="192" w:type="dxa"/>
          <w:trHeight w:val="160"/>
        </w:trPr>
        <w:tc>
          <w:tcPr>
            <w:tcW w:w="4140" w:type="dxa"/>
            <w:tcBorders>
              <w:top w:val="nil"/>
              <w:left w:val="nil"/>
              <w:bottom w:val="single" w:sz="4" w:space="0" w:color="A6A6A6"/>
              <w:right w:val="nil"/>
            </w:tcBorders>
            <w:shd w:val="clear" w:color="auto" w:fill="auto"/>
            <w:vAlign w:val="center"/>
          </w:tcPr>
          <w:p w14:paraId="1B5E56E7" w14:textId="77777777" w:rsidR="00550C82" w:rsidRDefault="00550C82" w:rsidP="009F37E1">
            <w:pPr>
              <w:rPr>
                <w:rFonts w:ascii="Century Gothic" w:eastAsia="Times New Roman" w:hAnsi="Century Gothic" w:cs="Times New Roman"/>
                <w:bCs/>
                <w:color w:val="000000" w:themeColor="text1"/>
              </w:rPr>
            </w:pPr>
          </w:p>
          <w:p w14:paraId="0D388C1A" w14:textId="77777777" w:rsidR="00550C82" w:rsidRPr="00EE007A" w:rsidRDefault="00550C82" w:rsidP="00EE007A">
            <w:pPr>
              <w:spacing w:line="276" w:lineRule="auto"/>
              <w:ind w:left="-105"/>
              <w:rPr>
                <w:rFonts w:ascii="Century Gothic" w:eastAsia="Times New Roman" w:hAnsi="Century Gothic" w:cs="Times New Roman"/>
                <w:color w:val="000000"/>
                <w:sz w:val="36"/>
                <w:szCs w:val="36"/>
              </w:rPr>
            </w:pPr>
            <w:r>
              <w:rPr>
                <w:rFonts w:ascii="Century Gothic" w:hAnsi="Century Gothic"/>
                <w:color w:val="2E74B5" w:themeColor="accent5" w:themeShade="BF"/>
                <w:sz w:val="36"/>
              </w:rPr>
              <w:t>BUDGET</w:t>
            </w:r>
          </w:p>
        </w:tc>
        <w:tc>
          <w:tcPr>
            <w:tcW w:w="1350" w:type="dxa"/>
            <w:gridSpan w:val="3"/>
            <w:tcBorders>
              <w:top w:val="nil"/>
              <w:left w:val="nil"/>
              <w:bottom w:val="single" w:sz="4" w:space="0" w:color="A6A6A6"/>
              <w:right w:val="nil"/>
            </w:tcBorders>
            <w:shd w:val="clear" w:color="auto" w:fill="auto"/>
            <w:vAlign w:val="center"/>
          </w:tcPr>
          <w:p w14:paraId="4D636D0E" w14:textId="77777777" w:rsidR="00550C82" w:rsidRPr="00B23D7C" w:rsidRDefault="00550C82" w:rsidP="009F37E1">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7A5B80FB" w14:textId="77777777" w:rsidR="00550C82" w:rsidRPr="00B23D7C" w:rsidRDefault="00550C82" w:rsidP="009F37E1">
            <w:pPr>
              <w:ind w:firstLineChars="100" w:firstLine="200"/>
              <w:rPr>
                <w:rFonts w:ascii="Times New Roman" w:eastAsia="Times New Roman" w:hAnsi="Times New Roman" w:cs="Times New Roman"/>
                <w:sz w:val="20"/>
                <w:szCs w:val="20"/>
              </w:rPr>
            </w:pPr>
          </w:p>
        </w:tc>
      </w:tr>
      <w:tr w:rsidR="003F4ED7" w:rsidRPr="00B23D7C" w14:paraId="4E1961A0" w14:textId="77777777" w:rsidTr="00D94E8C">
        <w:trPr>
          <w:gridAfter w:val="1"/>
          <w:wAfter w:w="192" w:type="dxa"/>
          <w:trHeight w:val="1880"/>
        </w:trPr>
        <w:tc>
          <w:tcPr>
            <w:tcW w:w="1089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0ADFEEC" w14:textId="0024A7E7" w:rsidR="003F4ED7" w:rsidRPr="00B23D7C" w:rsidRDefault="000F2C20" w:rsidP="00114DDA">
            <w:pPr>
              <w:rPr>
                <w:rFonts w:ascii="Century Gothic" w:eastAsia="Times New Roman" w:hAnsi="Century Gothic" w:cs="Times New Roman"/>
                <w:color w:val="000000"/>
                <w:sz w:val="20"/>
                <w:szCs w:val="20"/>
              </w:rPr>
            </w:pPr>
            <w:r>
              <w:rPr>
                <w:rFonts w:ascii="Century Gothic" w:hAnsi="Century Gothic"/>
                <w:color w:val="000000"/>
                <w:sz w:val="20"/>
              </w:rPr>
              <w:t>Entre 3 et 5 % du chiffre d’affaires de Positive Charge</w:t>
            </w:r>
          </w:p>
        </w:tc>
      </w:tr>
      <w:tr w:rsidR="00550C82" w:rsidRPr="00B23D7C" w14:paraId="1317ADFF" w14:textId="77777777" w:rsidTr="00FE7FC8">
        <w:trPr>
          <w:gridAfter w:val="1"/>
          <w:wAfter w:w="192" w:type="dxa"/>
          <w:trHeight w:val="160"/>
        </w:trPr>
        <w:tc>
          <w:tcPr>
            <w:tcW w:w="4140" w:type="dxa"/>
            <w:tcBorders>
              <w:top w:val="nil"/>
              <w:left w:val="nil"/>
              <w:bottom w:val="single" w:sz="4" w:space="0" w:color="A6A6A6"/>
              <w:right w:val="nil"/>
            </w:tcBorders>
            <w:shd w:val="clear" w:color="auto" w:fill="auto"/>
            <w:vAlign w:val="center"/>
          </w:tcPr>
          <w:p w14:paraId="3EC31250" w14:textId="77777777" w:rsidR="00550C82" w:rsidRDefault="00550C82" w:rsidP="00550C82">
            <w:pPr>
              <w:rPr>
                <w:rFonts w:ascii="Century Gothic" w:eastAsia="Times New Roman" w:hAnsi="Century Gothic" w:cs="Times New Roman"/>
                <w:bCs/>
                <w:color w:val="000000" w:themeColor="text1"/>
              </w:rPr>
            </w:pPr>
          </w:p>
          <w:p w14:paraId="5CA26313" w14:textId="77777777" w:rsidR="00550C82" w:rsidRPr="00EE007A" w:rsidRDefault="00550C82" w:rsidP="00EE007A">
            <w:pPr>
              <w:spacing w:line="276" w:lineRule="auto"/>
              <w:ind w:left="-105"/>
              <w:rPr>
                <w:rFonts w:ascii="Century Gothic" w:eastAsia="Times New Roman" w:hAnsi="Century Gothic" w:cs="Times New Roman"/>
                <w:color w:val="000000"/>
                <w:sz w:val="36"/>
                <w:szCs w:val="36"/>
              </w:rPr>
            </w:pPr>
            <w:r>
              <w:rPr>
                <w:rFonts w:ascii="Century Gothic" w:hAnsi="Century Gothic"/>
                <w:color w:val="2E74B5" w:themeColor="accent5" w:themeShade="BF"/>
                <w:sz w:val="36"/>
              </w:rPr>
              <w:t>CONCURRENCE</w:t>
            </w:r>
          </w:p>
        </w:tc>
        <w:tc>
          <w:tcPr>
            <w:tcW w:w="1350" w:type="dxa"/>
            <w:gridSpan w:val="3"/>
            <w:tcBorders>
              <w:top w:val="nil"/>
              <w:left w:val="nil"/>
              <w:bottom w:val="single" w:sz="4" w:space="0" w:color="A6A6A6"/>
              <w:right w:val="nil"/>
            </w:tcBorders>
            <w:shd w:val="clear" w:color="auto" w:fill="auto"/>
            <w:vAlign w:val="center"/>
          </w:tcPr>
          <w:p w14:paraId="5CBFABD7" w14:textId="77777777" w:rsidR="00550C82" w:rsidRPr="00B23D7C" w:rsidRDefault="00550C82" w:rsidP="009F37E1">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40302C13" w14:textId="77777777" w:rsidR="00550C82" w:rsidRPr="00B23D7C" w:rsidRDefault="00550C82" w:rsidP="009F37E1">
            <w:pPr>
              <w:ind w:firstLineChars="100" w:firstLine="200"/>
              <w:rPr>
                <w:rFonts w:ascii="Times New Roman" w:eastAsia="Times New Roman" w:hAnsi="Times New Roman" w:cs="Times New Roman"/>
                <w:sz w:val="20"/>
                <w:szCs w:val="20"/>
              </w:rPr>
            </w:pPr>
          </w:p>
        </w:tc>
      </w:tr>
      <w:tr w:rsidR="003F4ED7" w:rsidRPr="00B23D7C" w14:paraId="1670E326" w14:textId="77777777" w:rsidTr="00FE7FC8">
        <w:trPr>
          <w:gridAfter w:val="1"/>
          <w:wAfter w:w="192" w:type="dxa"/>
          <w:trHeight w:val="360"/>
        </w:trPr>
        <w:tc>
          <w:tcPr>
            <w:tcW w:w="1089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0E7AC1FE" w14:textId="7A8E9045" w:rsidR="003F4ED7" w:rsidRPr="00EE007A" w:rsidRDefault="00EE007A" w:rsidP="00EE007A">
            <w:pPr>
              <w:rPr>
                <w:rFonts w:ascii="Century Gothic" w:eastAsia="Times New Roman" w:hAnsi="Century Gothic" w:cs="Times New Roman"/>
                <w:color w:val="2E74B5" w:themeColor="accent5" w:themeShade="BF"/>
                <w:sz w:val="20"/>
                <w:szCs w:val="20"/>
              </w:rPr>
            </w:pPr>
            <w:r>
              <w:rPr>
                <w:rFonts w:ascii="Century Gothic" w:hAnsi="Century Gothic"/>
                <w:color w:val="2E74B5" w:themeColor="accent5" w:themeShade="BF"/>
                <w:sz w:val="20"/>
              </w:rPr>
              <w:t>QUI SONT NOS CONCURRENTS ?</w:t>
            </w:r>
          </w:p>
        </w:tc>
      </w:tr>
      <w:tr w:rsidR="003F4ED7" w:rsidRPr="00B23D7C" w14:paraId="02700021" w14:textId="77777777" w:rsidTr="00D94E8C">
        <w:trPr>
          <w:gridAfter w:val="1"/>
          <w:wAfter w:w="192" w:type="dxa"/>
          <w:trHeight w:val="1628"/>
        </w:trPr>
        <w:tc>
          <w:tcPr>
            <w:tcW w:w="1089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B662974" w14:textId="009C3E00" w:rsidR="003F4ED7" w:rsidRDefault="000F2C20" w:rsidP="00114DDA">
            <w:pPr>
              <w:rPr>
                <w:rFonts w:ascii="Century Gothic" w:eastAsia="Times New Roman" w:hAnsi="Century Gothic" w:cs="Times New Roman"/>
                <w:color w:val="000000"/>
                <w:sz w:val="20"/>
                <w:szCs w:val="20"/>
              </w:rPr>
            </w:pPr>
            <w:r>
              <w:rPr>
                <w:rFonts w:ascii="Century Gothic" w:hAnsi="Century Gothic"/>
                <w:color w:val="000000"/>
                <w:sz w:val="20"/>
              </w:rPr>
              <w:t>Bornes de recharge électriques</w:t>
            </w:r>
          </w:p>
          <w:p w14:paraId="2A79E857" w14:textId="192ADF8E" w:rsidR="000F2C20" w:rsidRDefault="000F2C20" w:rsidP="00114DDA">
            <w:pPr>
              <w:rPr>
                <w:rFonts w:ascii="Century Gothic" w:eastAsia="Times New Roman" w:hAnsi="Century Gothic" w:cs="Times New Roman"/>
                <w:color w:val="000000"/>
                <w:sz w:val="20"/>
                <w:szCs w:val="20"/>
              </w:rPr>
            </w:pPr>
            <w:proofErr w:type="spellStart"/>
            <w:r>
              <w:rPr>
                <w:rFonts w:ascii="Century Gothic" w:hAnsi="Century Gothic"/>
                <w:color w:val="000000"/>
                <w:sz w:val="20"/>
              </w:rPr>
              <w:t>Northern</w:t>
            </w:r>
            <w:proofErr w:type="spellEnd"/>
            <w:r>
              <w:rPr>
                <w:rFonts w:ascii="Century Gothic" w:hAnsi="Century Gothic"/>
                <w:color w:val="000000"/>
                <w:sz w:val="20"/>
              </w:rPr>
              <w:t xml:space="preserve"> EV</w:t>
            </w:r>
          </w:p>
          <w:p w14:paraId="03C6F34A" w14:textId="650C0E29" w:rsidR="000F2C20" w:rsidRPr="00B23D7C" w:rsidRDefault="00517849" w:rsidP="00114DDA">
            <w:pPr>
              <w:rPr>
                <w:rFonts w:ascii="Century Gothic" w:eastAsia="Times New Roman" w:hAnsi="Century Gothic" w:cs="Times New Roman"/>
                <w:color w:val="000000"/>
                <w:sz w:val="20"/>
                <w:szCs w:val="20"/>
              </w:rPr>
            </w:pPr>
            <w:r>
              <w:rPr>
                <w:rFonts w:ascii="Century Gothic" w:hAnsi="Century Gothic"/>
                <w:color w:val="000000"/>
                <w:sz w:val="20"/>
              </w:rPr>
              <w:t>EV/CA</w:t>
            </w:r>
          </w:p>
        </w:tc>
      </w:tr>
      <w:tr w:rsidR="003F4ED7" w:rsidRPr="00B23D7C" w14:paraId="46F47721" w14:textId="77777777" w:rsidTr="00FE7FC8">
        <w:trPr>
          <w:gridAfter w:val="1"/>
          <w:wAfter w:w="192" w:type="dxa"/>
          <w:trHeight w:val="160"/>
        </w:trPr>
        <w:tc>
          <w:tcPr>
            <w:tcW w:w="4140" w:type="dxa"/>
            <w:tcBorders>
              <w:top w:val="nil"/>
              <w:left w:val="nil"/>
              <w:bottom w:val="nil"/>
              <w:right w:val="nil"/>
            </w:tcBorders>
            <w:shd w:val="clear" w:color="auto" w:fill="auto"/>
            <w:vAlign w:val="center"/>
            <w:hideMark/>
          </w:tcPr>
          <w:p w14:paraId="1DC1A5D7" w14:textId="342B68A3" w:rsidR="003F4ED7" w:rsidRDefault="003F4ED7" w:rsidP="009F37E1">
            <w:pPr>
              <w:ind w:firstLineChars="100" w:firstLine="200"/>
              <w:rPr>
                <w:rFonts w:ascii="Century Gothic" w:eastAsia="Times New Roman" w:hAnsi="Century Gothic" w:cs="Times New Roman"/>
                <w:color w:val="000000"/>
                <w:sz w:val="20"/>
                <w:szCs w:val="20"/>
              </w:rPr>
            </w:pPr>
          </w:p>
          <w:p w14:paraId="0059F954" w14:textId="77777777" w:rsidR="00CD19DE" w:rsidRDefault="00CD19DE" w:rsidP="009F37E1">
            <w:pPr>
              <w:ind w:firstLineChars="100" w:firstLine="200"/>
              <w:rPr>
                <w:rFonts w:ascii="Century Gothic" w:eastAsia="Times New Roman" w:hAnsi="Century Gothic" w:cs="Times New Roman"/>
                <w:color w:val="000000"/>
                <w:sz w:val="20"/>
                <w:szCs w:val="20"/>
              </w:rPr>
            </w:pPr>
          </w:p>
          <w:p w14:paraId="2903F742" w14:textId="77777777" w:rsidR="003F4ED7" w:rsidRPr="00B23D7C" w:rsidRDefault="003F4ED7" w:rsidP="009F37E1">
            <w:pPr>
              <w:ind w:firstLineChars="100" w:firstLine="200"/>
              <w:rPr>
                <w:rFonts w:ascii="Century Gothic" w:eastAsia="Times New Roman" w:hAnsi="Century Gothic" w:cs="Times New Roman"/>
                <w:color w:val="000000"/>
                <w:sz w:val="20"/>
                <w:szCs w:val="20"/>
              </w:rPr>
            </w:pPr>
          </w:p>
        </w:tc>
        <w:tc>
          <w:tcPr>
            <w:tcW w:w="1350" w:type="dxa"/>
            <w:gridSpan w:val="3"/>
            <w:tcBorders>
              <w:top w:val="nil"/>
              <w:left w:val="nil"/>
              <w:bottom w:val="nil"/>
              <w:right w:val="nil"/>
            </w:tcBorders>
            <w:shd w:val="clear" w:color="auto" w:fill="auto"/>
            <w:vAlign w:val="center"/>
            <w:hideMark/>
          </w:tcPr>
          <w:p w14:paraId="18317AC4" w14:textId="77777777" w:rsidR="003F4ED7" w:rsidRPr="00B23D7C" w:rsidRDefault="003F4ED7" w:rsidP="009F37E1">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nil"/>
              <w:right w:val="nil"/>
            </w:tcBorders>
            <w:shd w:val="clear" w:color="auto" w:fill="auto"/>
            <w:vAlign w:val="center"/>
            <w:hideMark/>
          </w:tcPr>
          <w:p w14:paraId="3D3F783C" w14:textId="77777777" w:rsidR="003F4ED7" w:rsidRPr="00B23D7C" w:rsidRDefault="003F4ED7" w:rsidP="009F37E1">
            <w:pPr>
              <w:ind w:firstLineChars="100" w:firstLine="200"/>
              <w:rPr>
                <w:rFonts w:ascii="Times New Roman" w:eastAsia="Times New Roman" w:hAnsi="Times New Roman" w:cs="Times New Roman"/>
                <w:sz w:val="20"/>
                <w:szCs w:val="20"/>
              </w:rPr>
            </w:pPr>
          </w:p>
        </w:tc>
      </w:tr>
      <w:tr w:rsidR="00B23D7C" w:rsidRPr="00B23D7C" w14:paraId="0B8228AD" w14:textId="77777777" w:rsidTr="00FE7FC8">
        <w:trPr>
          <w:gridAfter w:val="1"/>
          <w:wAfter w:w="192" w:type="dxa"/>
          <w:trHeight w:val="160"/>
        </w:trPr>
        <w:tc>
          <w:tcPr>
            <w:tcW w:w="5030" w:type="dxa"/>
            <w:gridSpan w:val="2"/>
            <w:tcBorders>
              <w:top w:val="nil"/>
              <w:left w:val="nil"/>
              <w:bottom w:val="single" w:sz="4" w:space="0" w:color="A6A6A6"/>
              <w:right w:val="nil"/>
            </w:tcBorders>
            <w:shd w:val="clear" w:color="auto" w:fill="auto"/>
            <w:vAlign w:val="center"/>
            <w:hideMark/>
          </w:tcPr>
          <w:p w14:paraId="2B8B04F5" w14:textId="4A997697" w:rsidR="00B23D7C" w:rsidRPr="00C663F2" w:rsidRDefault="00B47323" w:rsidP="00C663F2">
            <w:pPr>
              <w:spacing w:line="276" w:lineRule="auto"/>
              <w:ind w:left="-105"/>
              <w:rPr>
                <w:rFonts w:ascii="Century Gothic" w:eastAsia="Times New Roman" w:hAnsi="Century Gothic" w:cs="Times New Roman"/>
                <w:color w:val="000000"/>
                <w:sz w:val="36"/>
                <w:szCs w:val="36"/>
              </w:rPr>
            </w:pPr>
            <w:r>
              <w:rPr>
                <w:rFonts w:ascii="Century Gothic" w:hAnsi="Century Gothic"/>
                <w:color w:val="2E74B5" w:themeColor="accent5" w:themeShade="BF"/>
                <w:sz w:val="36"/>
              </w:rPr>
              <w:t xml:space="preserve">LIVRABLES </w:t>
            </w:r>
          </w:p>
        </w:tc>
        <w:tc>
          <w:tcPr>
            <w:tcW w:w="460" w:type="dxa"/>
            <w:gridSpan w:val="2"/>
            <w:tcBorders>
              <w:top w:val="nil"/>
              <w:left w:val="nil"/>
              <w:bottom w:val="single" w:sz="4" w:space="0" w:color="A6A6A6"/>
              <w:right w:val="nil"/>
            </w:tcBorders>
            <w:shd w:val="clear" w:color="auto" w:fill="auto"/>
            <w:vAlign w:val="center"/>
            <w:hideMark/>
          </w:tcPr>
          <w:p w14:paraId="0F49E7ED" w14:textId="77777777" w:rsidR="00B23D7C" w:rsidRPr="00B23D7C" w:rsidRDefault="00B23D7C" w:rsidP="00B23D7C">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hideMark/>
          </w:tcPr>
          <w:p w14:paraId="21531610" w14:textId="77777777" w:rsidR="00B23D7C" w:rsidRPr="00B23D7C" w:rsidRDefault="00B23D7C" w:rsidP="00B23D7C">
            <w:pPr>
              <w:ind w:firstLineChars="100" w:firstLine="200"/>
              <w:rPr>
                <w:rFonts w:ascii="Times New Roman" w:eastAsia="Times New Roman" w:hAnsi="Times New Roman" w:cs="Times New Roman"/>
                <w:sz w:val="20"/>
                <w:szCs w:val="20"/>
              </w:rPr>
            </w:pPr>
          </w:p>
        </w:tc>
      </w:tr>
      <w:tr w:rsidR="00B23D7C" w:rsidRPr="00B23D7C" w14:paraId="2C306E9C" w14:textId="77777777" w:rsidTr="00FE7FC8">
        <w:trPr>
          <w:gridAfter w:val="1"/>
          <w:wAfter w:w="192" w:type="dxa"/>
          <w:trHeight w:val="360"/>
        </w:trPr>
        <w:tc>
          <w:tcPr>
            <w:tcW w:w="1089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1B5F258E" w14:textId="478326DC" w:rsidR="00B23D7C" w:rsidRPr="00C663F2" w:rsidRDefault="00C663F2" w:rsidP="00C663F2">
            <w:pPr>
              <w:rPr>
                <w:rFonts w:ascii="Century Gothic" w:eastAsia="Times New Roman" w:hAnsi="Century Gothic" w:cs="Times New Roman"/>
                <w:color w:val="2E74B5" w:themeColor="accent5" w:themeShade="BF"/>
                <w:sz w:val="20"/>
                <w:szCs w:val="20"/>
              </w:rPr>
            </w:pPr>
            <w:bookmarkStart w:id="1" w:name="_Hlk116225861"/>
            <w:bookmarkStart w:id="2" w:name="_Hlk116225826"/>
            <w:r>
              <w:rPr>
                <w:rFonts w:ascii="Century Gothic" w:hAnsi="Century Gothic"/>
                <w:color w:val="2E74B5" w:themeColor="accent5" w:themeShade="BF"/>
                <w:sz w:val="20"/>
              </w:rPr>
              <w:lastRenderedPageBreak/>
              <w:t>RÉPERTORIEZ ET DÉCRIVEZ LES LIVRABLES DU PROJET.</w:t>
            </w:r>
          </w:p>
        </w:tc>
      </w:tr>
      <w:bookmarkEnd w:id="1"/>
      <w:tr w:rsidR="00B23D7C" w:rsidRPr="00B23D7C" w14:paraId="5CEB45B8" w14:textId="77777777" w:rsidTr="00FE7FC8">
        <w:trPr>
          <w:gridAfter w:val="1"/>
          <w:wAfter w:w="192" w:type="dxa"/>
          <w:trHeight w:val="1368"/>
        </w:trPr>
        <w:tc>
          <w:tcPr>
            <w:tcW w:w="1089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3F33FD6" w14:textId="63DAE9C6" w:rsidR="00B23D7C" w:rsidRDefault="000F2C20" w:rsidP="00114DDA">
            <w:pPr>
              <w:rPr>
                <w:rFonts w:ascii="Century Gothic" w:eastAsia="Times New Roman" w:hAnsi="Century Gothic" w:cs="Times New Roman"/>
                <w:color w:val="000000"/>
                <w:sz w:val="20"/>
                <w:szCs w:val="20"/>
              </w:rPr>
            </w:pPr>
            <w:r>
              <w:rPr>
                <w:rFonts w:ascii="Century Gothic" w:hAnsi="Century Gothic"/>
                <w:color w:val="000000"/>
                <w:sz w:val="20"/>
              </w:rPr>
              <w:t xml:space="preserve">Satisfaction favorable des clients à Vancouver, Montréal, Edmonton et Toronto. </w:t>
            </w:r>
          </w:p>
          <w:p w14:paraId="03D38A04" w14:textId="34296C45" w:rsidR="00114DDA" w:rsidRDefault="00114DDA" w:rsidP="00114DDA">
            <w:pPr>
              <w:rPr>
                <w:rFonts w:ascii="Century Gothic" w:eastAsia="Times New Roman" w:hAnsi="Century Gothic" w:cs="Times New Roman"/>
                <w:color w:val="000000"/>
                <w:sz w:val="20"/>
                <w:szCs w:val="20"/>
              </w:rPr>
            </w:pPr>
            <w:r>
              <w:rPr>
                <w:rFonts w:ascii="Century Gothic" w:hAnsi="Century Gothic"/>
                <w:color w:val="000000"/>
                <w:sz w:val="20"/>
              </w:rPr>
              <w:t>Les bonnes performances de Google Analytics concernant la présence de Positive Charge sur les réseaux sociaux au Canada attirent de nouveaux clients.</w:t>
            </w:r>
            <w:r w:rsidR="00CD19DE">
              <w:rPr>
                <w:rFonts w:ascii="Century Gothic" w:hAnsi="Century Gothic"/>
                <w:color w:val="000000"/>
                <w:sz w:val="20"/>
              </w:rPr>
              <w:t xml:space="preserve"> </w:t>
            </w:r>
            <w:r>
              <w:rPr>
                <w:rFonts w:ascii="Century Gothic" w:hAnsi="Century Gothic"/>
                <w:color w:val="000000"/>
                <w:sz w:val="20"/>
              </w:rPr>
              <w:t>Utilisez les ICP de marketing et de satisfaction des clients pour mesurer l’efficacité des campagnes.</w:t>
            </w:r>
          </w:p>
          <w:p w14:paraId="59102F16" w14:textId="714621AA" w:rsidR="00114DDA" w:rsidRPr="00B23D7C" w:rsidRDefault="00114DDA" w:rsidP="00B23D7C">
            <w:pPr>
              <w:ind w:firstLineChars="100" w:firstLine="200"/>
              <w:rPr>
                <w:rFonts w:ascii="Century Gothic" w:eastAsia="Times New Roman" w:hAnsi="Century Gothic" w:cs="Times New Roman"/>
                <w:color w:val="000000"/>
                <w:sz w:val="20"/>
                <w:szCs w:val="20"/>
              </w:rPr>
            </w:pPr>
          </w:p>
        </w:tc>
      </w:tr>
      <w:bookmarkEnd w:id="2"/>
      <w:tr w:rsidR="005F1C38" w:rsidRPr="00B23D7C" w14:paraId="7B56F22D" w14:textId="77777777" w:rsidTr="00FE7FC8">
        <w:trPr>
          <w:gridAfter w:val="1"/>
          <w:wAfter w:w="192" w:type="dxa"/>
          <w:trHeight w:val="160"/>
        </w:trPr>
        <w:tc>
          <w:tcPr>
            <w:tcW w:w="4140" w:type="dxa"/>
            <w:tcBorders>
              <w:top w:val="nil"/>
              <w:left w:val="nil"/>
              <w:bottom w:val="single" w:sz="4" w:space="0" w:color="A6A6A6"/>
              <w:right w:val="nil"/>
            </w:tcBorders>
            <w:shd w:val="clear" w:color="auto" w:fill="auto"/>
            <w:vAlign w:val="center"/>
          </w:tcPr>
          <w:p w14:paraId="48DE7ECE" w14:textId="6D5E880A" w:rsidR="00550C82" w:rsidRDefault="00550C82" w:rsidP="00550C82">
            <w:pPr>
              <w:rPr>
                <w:rFonts w:ascii="Century Gothic" w:eastAsia="Times New Roman" w:hAnsi="Century Gothic" w:cs="Times New Roman"/>
                <w:bCs/>
                <w:color w:val="000000" w:themeColor="text1"/>
              </w:rPr>
            </w:pPr>
          </w:p>
          <w:p w14:paraId="1AB3924F" w14:textId="0F124F69" w:rsidR="005F1C38" w:rsidRPr="00C663F2" w:rsidRDefault="00B47323" w:rsidP="00C663F2">
            <w:pPr>
              <w:spacing w:line="276" w:lineRule="auto"/>
              <w:ind w:left="-105"/>
              <w:rPr>
                <w:rFonts w:ascii="Century Gothic" w:eastAsia="Times New Roman" w:hAnsi="Century Gothic" w:cs="Times New Roman"/>
                <w:color w:val="000000"/>
                <w:sz w:val="36"/>
                <w:szCs w:val="36"/>
              </w:rPr>
            </w:pPr>
            <w:r>
              <w:rPr>
                <w:rFonts w:ascii="Century Gothic" w:hAnsi="Century Gothic"/>
                <w:color w:val="2E74B5" w:themeColor="accent5" w:themeShade="BF"/>
                <w:sz w:val="36"/>
              </w:rPr>
              <w:t>COMMENTAIRES</w:t>
            </w:r>
          </w:p>
        </w:tc>
        <w:tc>
          <w:tcPr>
            <w:tcW w:w="1350" w:type="dxa"/>
            <w:gridSpan w:val="3"/>
            <w:tcBorders>
              <w:top w:val="nil"/>
              <w:left w:val="nil"/>
              <w:bottom w:val="single" w:sz="4" w:space="0" w:color="A6A6A6"/>
              <w:right w:val="nil"/>
            </w:tcBorders>
            <w:shd w:val="clear" w:color="auto" w:fill="auto"/>
            <w:vAlign w:val="center"/>
          </w:tcPr>
          <w:p w14:paraId="7600A2A2" w14:textId="77777777" w:rsidR="005F1C38" w:rsidRPr="00B23D7C" w:rsidRDefault="005F1C38" w:rsidP="00B23D7C">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116C1B10" w14:textId="77777777" w:rsidR="005F1C38" w:rsidRPr="00B23D7C" w:rsidRDefault="005F1C38" w:rsidP="00B23D7C">
            <w:pPr>
              <w:ind w:firstLineChars="100" w:firstLine="200"/>
              <w:rPr>
                <w:rFonts w:ascii="Times New Roman" w:eastAsia="Times New Roman" w:hAnsi="Times New Roman" w:cs="Times New Roman"/>
                <w:sz w:val="20"/>
                <w:szCs w:val="20"/>
              </w:rPr>
            </w:pPr>
          </w:p>
        </w:tc>
      </w:tr>
      <w:tr w:rsidR="00B23D7C" w:rsidRPr="00B23D7C" w14:paraId="74142AB1" w14:textId="77777777" w:rsidTr="00C663F2">
        <w:trPr>
          <w:gridAfter w:val="1"/>
          <w:wAfter w:w="192" w:type="dxa"/>
          <w:trHeight w:val="4940"/>
        </w:trPr>
        <w:tc>
          <w:tcPr>
            <w:tcW w:w="1089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1959F7C" w14:textId="77777777" w:rsidR="00B23D7C" w:rsidRPr="00B23D7C" w:rsidRDefault="00B23D7C" w:rsidP="00B23D7C">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bl>
    <w:p w14:paraId="44B6AF8D" w14:textId="4F5C73A1" w:rsidR="008A7A5E" w:rsidRDefault="008A7A5E" w:rsidP="00B23D7C"/>
    <w:p w14:paraId="28CCD675" w14:textId="77777777" w:rsidR="008A7A5E" w:rsidRDefault="008A7A5E">
      <w:r>
        <w:br w:type="page"/>
      </w:r>
    </w:p>
    <w:p w14:paraId="258A8D53" w14:textId="77777777" w:rsidR="00FB5495" w:rsidRDefault="00FB5495" w:rsidP="00B23D7C"/>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C663F2" w14:paraId="434FA546" w14:textId="77777777" w:rsidTr="00D13FA6">
        <w:trPr>
          <w:trHeight w:val="2687"/>
        </w:trPr>
        <w:tc>
          <w:tcPr>
            <w:tcW w:w="10669" w:type="dxa"/>
          </w:tcPr>
          <w:p w14:paraId="4E5030C6" w14:textId="77777777" w:rsidR="00C663F2" w:rsidRPr="00692C04" w:rsidRDefault="00C663F2" w:rsidP="00D13FA6">
            <w:pPr>
              <w:jc w:val="center"/>
              <w:rPr>
                <w:rFonts w:ascii="Century Gothic" w:hAnsi="Century Gothic" w:cs="Arial"/>
                <w:b/>
                <w:sz w:val="20"/>
                <w:szCs w:val="20"/>
              </w:rPr>
            </w:pPr>
            <w:r>
              <w:rPr>
                <w:rFonts w:ascii="Century Gothic" w:hAnsi="Century Gothic"/>
                <w:b/>
                <w:sz w:val="20"/>
              </w:rPr>
              <w:t>EXCLUSION DE RESPONSABILITÉ</w:t>
            </w:r>
          </w:p>
          <w:p w14:paraId="756C07D3" w14:textId="77777777" w:rsidR="00C663F2" w:rsidRDefault="00C663F2" w:rsidP="00D13FA6">
            <w:pPr>
              <w:rPr>
                <w:rFonts w:ascii="Century Gothic" w:hAnsi="Century Gothic" w:cs="Arial"/>
                <w:szCs w:val="20"/>
              </w:rPr>
            </w:pPr>
          </w:p>
          <w:p w14:paraId="4C751912" w14:textId="77777777" w:rsidR="00C663F2" w:rsidRDefault="00C663F2" w:rsidP="00D13FA6">
            <w:pPr>
              <w:rPr>
                <w:rFonts w:ascii="Century Gothic" w:hAnsi="Century Gothic" w:cs="Arial"/>
                <w:sz w:val="20"/>
                <w:szCs w:val="20"/>
              </w:rPr>
            </w:pPr>
            <w:r>
              <w:rPr>
                <w:rFonts w:ascii="Century Gothic" w:hAnsi="Century Gothic"/>
              </w:rPr>
              <w:t xml:space="preserve">Tous les articles, modèles ou informations proposés par </w:t>
            </w:r>
            <w:proofErr w:type="spellStart"/>
            <w:r>
              <w:rPr>
                <w:rFonts w:ascii="Century Gothic" w:hAnsi="Century Gothic"/>
              </w:rPr>
              <w:t>Smartsheet</w:t>
            </w:r>
            <w:proofErr w:type="spellEnd"/>
            <w:r>
              <w:rPr>
                <w:rFonts w:ascii="Century Gothic" w:hAnsi="Century Gothic"/>
              </w:rPr>
              <w:t xml:space="preserve">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6184512F" w14:textId="77777777" w:rsidR="00C663F2" w:rsidRDefault="00C663F2" w:rsidP="00C663F2">
      <w:pPr>
        <w:rPr>
          <w:rFonts w:ascii="Century Gothic" w:hAnsi="Century Gothic" w:cs="Arial"/>
          <w:sz w:val="20"/>
          <w:szCs w:val="20"/>
        </w:rPr>
      </w:pPr>
    </w:p>
    <w:p w14:paraId="2C2B615A" w14:textId="77777777" w:rsidR="00C663F2" w:rsidRPr="00D3383E" w:rsidRDefault="00C663F2" w:rsidP="00C663F2">
      <w:pPr>
        <w:rPr>
          <w:rFonts w:ascii="Century Gothic" w:hAnsi="Century Gothic" w:cs="Arial"/>
          <w:sz w:val="20"/>
          <w:szCs w:val="20"/>
        </w:rPr>
      </w:pPr>
    </w:p>
    <w:p w14:paraId="5268FF39" w14:textId="77777777" w:rsidR="00FB5495" w:rsidRPr="00B23D7C" w:rsidRDefault="00FB5495" w:rsidP="00B23D7C"/>
    <w:sectPr w:rsidR="00FB5495" w:rsidRPr="00B23D7C" w:rsidSect="004D27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F211F" w14:textId="77777777" w:rsidR="004D27D6" w:rsidRDefault="004D27D6" w:rsidP="00CD19DE">
      <w:r>
        <w:separator/>
      </w:r>
    </w:p>
  </w:endnote>
  <w:endnote w:type="continuationSeparator" w:id="0">
    <w:p w14:paraId="67282ED4" w14:textId="77777777" w:rsidR="004D27D6" w:rsidRDefault="004D27D6" w:rsidP="00CD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28250" w14:textId="77777777" w:rsidR="004D27D6" w:rsidRDefault="004D27D6" w:rsidP="00CD19DE">
      <w:r>
        <w:separator/>
      </w:r>
    </w:p>
  </w:footnote>
  <w:footnote w:type="continuationSeparator" w:id="0">
    <w:p w14:paraId="16A278CC" w14:textId="77777777" w:rsidR="004D27D6" w:rsidRDefault="004D27D6" w:rsidP="00CD1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A08CB"/>
    <w:multiLevelType w:val="hybridMultilevel"/>
    <w:tmpl w:val="E3CA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6434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QwNjI0MTG2MDQ1NjBU0lEKTi0uzszPAykwqQUA+rJCGCwAAAA="/>
  </w:docVars>
  <w:rsids>
    <w:rsidRoot w:val="00E972D8"/>
    <w:rsid w:val="00011FA6"/>
    <w:rsid w:val="00027053"/>
    <w:rsid w:val="00035A90"/>
    <w:rsid w:val="000C34CF"/>
    <w:rsid w:val="000D5B15"/>
    <w:rsid w:val="000F2C20"/>
    <w:rsid w:val="00114DDA"/>
    <w:rsid w:val="001321E5"/>
    <w:rsid w:val="001A5EEE"/>
    <w:rsid w:val="00276A62"/>
    <w:rsid w:val="00277EFD"/>
    <w:rsid w:val="002A3985"/>
    <w:rsid w:val="003B160F"/>
    <w:rsid w:val="003F4689"/>
    <w:rsid w:val="003F4ED7"/>
    <w:rsid w:val="004036B7"/>
    <w:rsid w:val="00417B03"/>
    <w:rsid w:val="00471C74"/>
    <w:rsid w:val="004937B7"/>
    <w:rsid w:val="004D27D6"/>
    <w:rsid w:val="00517849"/>
    <w:rsid w:val="005359F9"/>
    <w:rsid w:val="00537B08"/>
    <w:rsid w:val="005454BA"/>
    <w:rsid w:val="00550C82"/>
    <w:rsid w:val="00567924"/>
    <w:rsid w:val="005B7905"/>
    <w:rsid w:val="005F1C38"/>
    <w:rsid w:val="00736417"/>
    <w:rsid w:val="00783A9B"/>
    <w:rsid w:val="00814C4F"/>
    <w:rsid w:val="008A7A5E"/>
    <w:rsid w:val="008B01F5"/>
    <w:rsid w:val="008B5B61"/>
    <w:rsid w:val="0093387B"/>
    <w:rsid w:val="009D5529"/>
    <w:rsid w:val="009F403C"/>
    <w:rsid w:val="00B23D7C"/>
    <w:rsid w:val="00B47323"/>
    <w:rsid w:val="00C00E78"/>
    <w:rsid w:val="00C04BFE"/>
    <w:rsid w:val="00C120DF"/>
    <w:rsid w:val="00C65720"/>
    <w:rsid w:val="00C663F2"/>
    <w:rsid w:val="00C9772B"/>
    <w:rsid w:val="00CC62BF"/>
    <w:rsid w:val="00CD0591"/>
    <w:rsid w:val="00CD19DE"/>
    <w:rsid w:val="00D163AF"/>
    <w:rsid w:val="00D94E8C"/>
    <w:rsid w:val="00E859F2"/>
    <w:rsid w:val="00E972D8"/>
    <w:rsid w:val="00EA3E75"/>
    <w:rsid w:val="00EE007A"/>
    <w:rsid w:val="00F65425"/>
    <w:rsid w:val="00FB5495"/>
    <w:rsid w:val="00FE7F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CCA8"/>
  <w15:chartTrackingRefBased/>
  <w15:docId w15:val="{E50566B8-B017-4E2A-9769-E8E2ACAB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C38"/>
    <w:rPr>
      <w:color w:val="0563C1" w:themeColor="hyperlink"/>
      <w:u w:val="single"/>
    </w:rPr>
  </w:style>
  <w:style w:type="character" w:styleId="FollowedHyperlink">
    <w:name w:val="FollowedHyperlink"/>
    <w:basedOn w:val="DefaultParagraphFont"/>
    <w:uiPriority w:val="99"/>
    <w:semiHidden/>
    <w:unhideWhenUsed/>
    <w:rsid w:val="00027053"/>
    <w:rPr>
      <w:color w:val="954F72" w:themeColor="followedHyperlink"/>
      <w:u w:val="single"/>
    </w:rPr>
  </w:style>
  <w:style w:type="table" w:styleId="TableGrid">
    <w:name w:val="Table Grid"/>
    <w:basedOn w:val="TableNormal"/>
    <w:uiPriority w:val="39"/>
    <w:rsid w:val="00FB5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36417"/>
    <w:rPr>
      <w:color w:val="605E5C"/>
      <w:shd w:val="clear" w:color="auto" w:fill="E1DFDD"/>
    </w:rPr>
  </w:style>
  <w:style w:type="paragraph" w:styleId="ListParagraph">
    <w:name w:val="List Paragraph"/>
    <w:basedOn w:val="Normal"/>
    <w:uiPriority w:val="34"/>
    <w:qFormat/>
    <w:rsid w:val="00736417"/>
    <w:pPr>
      <w:ind w:left="720"/>
      <w:contextualSpacing/>
    </w:pPr>
  </w:style>
  <w:style w:type="paragraph" w:styleId="Header">
    <w:name w:val="header"/>
    <w:basedOn w:val="Normal"/>
    <w:link w:val="HeaderChar"/>
    <w:uiPriority w:val="99"/>
    <w:unhideWhenUsed/>
    <w:rsid w:val="00CD19DE"/>
    <w:pPr>
      <w:tabs>
        <w:tab w:val="center" w:pos="4513"/>
        <w:tab w:val="right" w:pos="9026"/>
      </w:tabs>
    </w:pPr>
  </w:style>
  <w:style w:type="character" w:customStyle="1" w:styleId="HeaderChar">
    <w:name w:val="Header Char"/>
    <w:basedOn w:val="DefaultParagraphFont"/>
    <w:link w:val="Header"/>
    <w:uiPriority w:val="99"/>
    <w:rsid w:val="00CD19DE"/>
  </w:style>
  <w:style w:type="paragraph" w:styleId="Footer">
    <w:name w:val="footer"/>
    <w:basedOn w:val="Normal"/>
    <w:link w:val="FooterChar"/>
    <w:uiPriority w:val="99"/>
    <w:unhideWhenUsed/>
    <w:rsid w:val="00CD19DE"/>
    <w:pPr>
      <w:tabs>
        <w:tab w:val="center" w:pos="4513"/>
        <w:tab w:val="right" w:pos="9026"/>
      </w:tabs>
    </w:pPr>
  </w:style>
  <w:style w:type="character" w:customStyle="1" w:styleId="FooterChar">
    <w:name w:val="Footer Char"/>
    <w:basedOn w:val="DefaultParagraphFont"/>
    <w:link w:val="Footer"/>
    <w:uiPriority w:val="99"/>
    <w:rsid w:val="00CD1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560532">
      <w:bodyDiv w:val="1"/>
      <w:marLeft w:val="0"/>
      <w:marRight w:val="0"/>
      <w:marTop w:val="0"/>
      <w:marBottom w:val="0"/>
      <w:divBdr>
        <w:top w:val="none" w:sz="0" w:space="0" w:color="auto"/>
        <w:left w:val="none" w:sz="0" w:space="0" w:color="auto"/>
        <w:bottom w:val="none" w:sz="0" w:space="0" w:color="auto"/>
        <w:right w:val="none" w:sz="0" w:space="0" w:color="auto"/>
      </w:divBdr>
    </w:div>
    <w:div w:id="861893770">
      <w:bodyDiv w:val="1"/>
      <w:marLeft w:val="0"/>
      <w:marRight w:val="0"/>
      <w:marTop w:val="0"/>
      <w:marBottom w:val="0"/>
      <w:divBdr>
        <w:top w:val="none" w:sz="0" w:space="0" w:color="auto"/>
        <w:left w:val="none" w:sz="0" w:space="0" w:color="auto"/>
        <w:bottom w:val="none" w:sz="0" w:space="0" w:color="auto"/>
        <w:right w:val="none" w:sz="0" w:space="0" w:color="auto"/>
      </w:divBdr>
    </w:div>
    <w:div w:id="965160499">
      <w:bodyDiv w:val="1"/>
      <w:marLeft w:val="0"/>
      <w:marRight w:val="0"/>
      <w:marTop w:val="0"/>
      <w:marBottom w:val="0"/>
      <w:divBdr>
        <w:top w:val="none" w:sz="0" w:space="0" w:color="auto"/>
        <w:left w:val="none" w:sz="0" w:space="0" w:color="auto"/>
        <w:bottom w:val="none" w:sz="0" w:space="0" w:color="auto"/>
        <w:right w:val="none" w:sz="0" w:space="0" w:color="auto"/>
      </w:divBdr>
    </w:div>
    <w:div w:id="1555464145">
      <w:bodyDiv w:val="1"/>
      <w:marLeft w:val="0"/>
      <w:marRight w:val="0"/>
      <w:marTop w:val="0"/>
      <w:marBottom w:val="0"/>
      <w:divBdr>
        <w:top w:val="none" w:sz="0" w:space="0" w:color="auto"/>
        <w:left w:val="none" w:sz="0" w:space="0" w:color="auto"/>
        <w:bottom w:val="none" w:sz="0" w:space="0" w:color="auto"/>
        <w:right w:val="none" w:sz="0" w:space="0" w:color="auto"/>
      </w:divBdr>
    </w:div>
    <w:div w:id="1981955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r.smartsheet.com/try-it?trp=17882&amp;utm_language=FR&amp;utm_source=template-word&amp;utm_medium=content&amp;utm_campaign=ic-Sample+Marketing+Brief-word-17882-fr&amp;lpa=ic+Sample+Marketing+Brief+word+17882+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a\Downloads\IC-Simple-Creative-Brief-Template-861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C:\Users\thesa\Downloads\IC-Simple-Creative-Brief-Template-8618_WORD.dotx</Template>
  <TotalTime>4</TotalTime>
  <Pages>4</Pages>
  <Words>433</Words>
  <Characters>2474</Characters>
  <Application>Microsoft Office Word</Application>
  <DocSecurity>0</DocSecurity>
  <Lines>20</Lines>
  <Paragraphs>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thesatelliteoflove ...</dc:creator>
  <cp:keywords/>
  <dc:description/>
  <cp:lastModifiedBy>Brittany Johnston</cp:lastModifiedBy>
  <cp:revision>7</cp:revision>
  <dcterms:created xsi:type="dcterms:W3CDTF">2022-11-08T02:29:00Z</dcterms:created>
  <dcterms:modified xsi:type="dcterms:W3CDTF">2024-02-04T19:54:00Z</dcterms:modified>
</cp:coreProperties>
</file>