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A286" w14:textId="04639A61" w:rsidR="00C04D51" w:rsidRPr="00A523AE" w:rsidRDefault="002B717B" w:rsidP="001909EB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 w:rsidRPr="002B717B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7B02A731" wp14:editId="129F951B">
            <wp:simplePos x="0" y="0"/>
            <wp:positionH relativeFrom="column">
              <wp:posOffset>4495800</wp:posOffset>
            </wp:positionH>
            <wp:positionV relativeFrom="paragraph">
              <wp:posOffset>-165735</wp:posOffset>
            </wp:positionV>
            <wp:extent cx="2400300" cy="434771"/>
            <wp:effectExtent l="0" t="0" r="0" b="0"/>
            <wp:wrapNone/>
            <wp:docPr id="1204864140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864140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34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164">
        <w:rPr>
          <w:rFonts w:ascii="Century Gothic" w:hAnsi="Century Gothic"/>
          <w:b/>
          <w:color w:val="595959" w:themeColor="text1" w:themeTint="A6"/>
          <w:sz w:val="44"/>
        </w:rPr>
        <w:t>COMMUNICATIONS DE MARQUE</w:t>
      </w:r>
    </w:p>
    <w:p w14:paraId="3995B0D8" w14:textId="7999752C" w:rsidR="00385C71" w:rsidRPr="00A523AE" w:rsidRDefault="00F75164" w:rsidP="001909EB">
      <w:pPr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MODÈLE STRATÉGIQUE </w:t>
      </w:r>
      <w:r w:rsidR="00B52AD6">
        <w:rPr>
          <w:rFonts w:ascii="Century Gothic" w:hAnsi="Century Gothic"/>
          <w:b/>
          <w:color w:val="595959" w:themeColor="text1" w:themeTint="A6"/>
          <w:sz w:val="44"/>
        </w:rPr>
        <w:t xml:space="preserve"> </w:t>
      </w:r>
    </w:p>
    <w:p w14:paraId="3EAE10DB" w14:textId="77777777" w:rsidR="003372BB" w:rsidRPr="00C04D51" w:rsidRDefault="003372BB" w:rsidP="00C04D51">
      <w:pPr>
        <w:spacing w:line="276" w:lineRule="auto"/>
        <w:outlineLvl w:val="0"/>
        <w:rPr>
          <w:rFonts w:ascii="Century Gothic" w:hAnsi="Century Gothic"/>
          <w:bCs/>
          <w:color w:val="404040" w:themeColor="text1" w:themeTint="BF"/>
          <w:sz w:val="21"/>
          <w:szCs w:val="21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523AE" w14:paraId="6A2E0E1F" w14:textId="77777777" w:rsidTr="00A523AE">
        <w:trPr>
          <w:trHeight w:val="48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978DA" w14:textId="77777777" w:rsidR="00A523AE" w:rsidRDefault="00A523AE">
            <w:pPr>
              <w:rPr>
                <w:rFonts w:ascii="Century Gothic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INTRODUCTION</w:t>
            </w:r>
          </w:p>
        </w:tc>
      </w:tr>
      <w:tr w:rsidR="00A523AE" w14:paraId="5D73ADB2" w14:textId="77777777" w:rsidTr="00A523AE">
        <w:trPr>
          <w:trHeight w:val="702"/>
        </w:trPr>
        <w:tc>
          <w:tcPr>
            <w:tcW w:w="10800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03E0ADAE" w14:textId="77777777" w:rsidR="00A523AE" w:rsidRDefault="00A523AE" w:rsidP="00A523AE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Élaborez un plan de stratégie de communication sur la base de la feuille de route ci-dessous. En utilisant les modèles Smartsheet, vous pouvez varier la quantité de détails que vous appliquez à votre plan en fonction de la portée et des délais de votre projet.</w:t>
            </w:r>
          </w:p>
        </w:tc>
      </w:tr>
    </w:tbl>
    <w:p w14:paraId="39DB7C6D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C04D51" w:rsidRPr="00C04D51" w14:paraId="66FEEA72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41379E" w14:textId="77777777" w:rsidR="00C04D51" w:rsidRPr="00C04D51" w:rsidRDefault="00F75164" w:rsidP="00C04D51">
            <w:pPr>
              <w:ind w:left="-109"/>
              <w:rPr>
                <w:rFonts w:ascii="Century Gothic" w:hAnsi="Century Gothic" w:cs="Calibri"/>
                <w:color w:val="000000"/>
                <w:sz w:val="21"/>
                <w:szCs w:val="16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NOM DE L’ENTREPRISE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FF6FF4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676CF64" w14:textId="77777777" w:rsidR="00C04D51" w:rsidRPr="00C04D51" w:rsidRDefault="00C04D51" w:rsidP="00C04D51">
            <w:pPr>
              <w:rPr>
                <w:rFonts w:ascii="Century Gothic" w:hAnsi="Century Gothic"/>
                <w:szCs w:val="20"/>
              </w:rPr>
            </w:pPr>
          </w:p>
        </w:tc>
      </w:tr>
      <w:tr w:rsidR="00C04D51" w:rsidRPr="00C04D51" w14:paraId="0F26E778" w14:textId="77777777" w:rsidTr="00AD3F4D">
        <w:trPr>
          <w:trHeight w:val="864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5C74FD51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C04D51" w:rsidRPr="00C04D51" w14:paraId="5A491E1E" w14:textId="77777777" w:rsidTr="00C04D5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8A8E4E" w14:textId="77777777" w:rsidR="00C04D51" w:rsidRPr="00C04D51" w:rsidRDefault="00C04D51" w:rsidP="00C04D51">
            <w:pPr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AUTEUR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8822A83" w14:textId="77777777" w:rsidR="00C04D51" w:rsidRPr="00C04D51" w:rsidRDefault="00C04D51" w:rsidP="00C04D51">
            <w:pPr>
              <w:ind w:left="-114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DE2C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C04D51" w:rsidRPr="00C04D51" w14:paraId="173D51F5" w14:textId="77777777" w:rsidTr="00C04D51">
        <w:trPr>
          <w:trHeight w:val="70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2154076" w14:textId="77777777" w:rsidR="00C04D51" w:rsidRPr="00C04D51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A6A6A6" w:themeColor="background1" w:themeShade="A6"/>
              <w:right w:val="single" w:sz="4" w:space="0" w:color="BFBFBF"/>
            </w:tcBorders>
            <w:shd w:val="clear" w:color="000000" w:fill="F7F9FB"/>
            <w:noWrap/>
            <w:vAlign w:val="center"/>
            <w:hideMark/>
          </w:tcPr>
          <w:p w14:paraId="4456C75C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DBC1" w14:textId="77777777" w:rsidR="00C04D51" w:rsidRPr="00C04D51" w:rsidRDefault="00C04D51" w:rsidP="00C04D51">
            <w:pPr>
              <w:jc w:val="center"/>
              <w:rPr>
                <w:rFonts w:ascii="Century Gothic" w:hAnsi="Century Gothic" w:cs="Calibri"/>
                <w:color w:val="000000"/>
                <w:szCs w:val="20"/>
              </w:rPr>
            </w:pPr>
          </w:p>
        </w:tc>
      </w:tr>
    </w:tbl>
    <w:p w14:paraId="267DEB7D" w14:textId="77777777" w:rsidR="00591289" w:rsidRPr="00C04D51" w:rsidRDefault="00591289" w:rsidP="00591289">
      <w:pPr>
        <w:rPr>
          <w:rFonts w:ascii="Century Gothic" w:hAnsi="Century Gothic"/>
          <w:bCs/>
          <w:color w:val="44546A" w:themeColor="text2"/>
          <w:sz w:val="16"/>
          <w:szCs w:val="18"/>
        </w:rPr>
      </w:pPr>
    </w:p>
    <w:p w14:paraId="47BFD8D3" w14:textId="77777777" w:rsidR="00C04D51" w:rsidRPr="00C04D51" w:rsidRDefault="00D4676E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color w:val="000000" w:themeColor="text1"/>
          <w:sz w:val="28"/>
        </w:rPr>
        <w:t>APERÇU DE LA STRATÉGIE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04D51" w:rsidRPr="00C04D51" w14:paraId="35F32F24" w14:textId="77777777" w:rsidTr="00A523AE">
        <w:trPr>
          <w:trHeight w:val="700"/>
        </w:trPr>
        <w:tc>
          <w:tcPr>
            <w:tcW w:w="10800" w:type="dxa"/>
            <w:tcBorders>
              <w:top w:val="single" w:sz="18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 w:themeFill="accent4" w:themeFillTint="99"/>
            <w:vAlign w:val="center"/>
            <w:hideMark/>
          </w:tcPr>
          <w:p w14:paraId="25EDFC42" w14:textId="77777777" w:rsidR="00C04D51" w:rsidRPr="00C04D51" w:rsidRDefault="00C04D51" w:rsidP="00EF0948">
            <w:pPr>
              <w:rPr>
                <w:rFonts w:ascii="Century Gothic" w:hAnsi="Century Gothic" w:cs="Calibri"/>
                <w:color w:val="00000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Un résumé concis du plan complet, mettant en évidence les forces et faiblesses clés, les objectifs majeurs </w:t>
            </w:r>
            <w:r w:rsidRPr="00C04D51">
              <w:rPr>
                <w:rFonts w:ascii="Century Gothic" w:hAnsi="Century Gothic"/>
                <w:color w:val="000000"/>
                <w:sz w:val="20"/>
                <w:szCs w:val="15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>et les techniques principales à utiliser.</w:t>
            </w:r>
          </w:p>
        </w:tc>
      </w:tr>
      <w:tr w:rsidR="00C04D51" w:rsidRPr="00C04D51" w14:paraId="1D5C8DE6" w14:textId="77777777" w:rsidTr="00A523AE">
        <w:trPr>
          <w:trHeight w:val="7586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2CC" w:themeFill="accent4" w:themeFillTint="33"/>
            <w:vAlign w:val="center"/>
            <w:hideMark/>
          </w:tcPr>
          <w:p w14:paraId="4D6456A3" w14:textId="77777777" w:rsidR="00C04D51" w:rsidRPr="00A523AE" w:rsidRDefault="00C04D51" w:rsidP="00C04D51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</w:rPr>
              <w:t> </w:t>
            </w:r>
          </w:p>
        </w:tc>
      </w:tr>
    </w:tbl>
    <w:p w14:paraId="02BC6C80" w14:textId="77777777" w:rsidR="00C04D51" w:rsidRDefault="00C04D51" w:rsidP="00C04D51">
      <w:pPr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28"/>
        </w:rPr>
        <w:sectPr w:rsidR="00C04D51" w:rsidSect="00690C3F">
          <w:footerReference w:type="even" r:id="rId13"/>
          <w:footerReference w:type="default" r:id="rId14"/>
          <w:pgSz w:w="12240" w:h="15840"/>
          <w:pgMar w:top="441" w:right="720" w:bottom="432" w:left="720" w:header="720" w:footer="518" w:gutter="0"/>
          <w:cols w:space="720"/>
          <w:titlePg/>
          <w:docGrid w:linePitch="360"/>
        </w:sect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08A5BCCE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9B29F8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ANALYSE DES COMMUNICATIONS</w:t>
            </w:r>
          </w:p>
        </w:tc>
      </w:tr>
      <w:tr w:rsidR="00A523AE" w14:paraId="5DD2BA39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vAlign w:val="center"/>
            <w:hideMark/>
          </w:tcPr>
          <w:p w14:paraId="5948EDAC" w14:textId="77777777" w:rsidR="00A523AE" w:rsidRDefault="00A523AE" w:rsidP="00EF0948">
            <w:pPr>
              <w:rPr>
                <w:rFonts w:ascii="Century Gothic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Analysez la manière dont vous communiquez actuellement avec votre public cible.</w:t>
            </w:r>
          </w:p>
        </w:tc>
      </w:tr>
      <w:tr w:rsidR="00A523AE" w14:paraId="22544CBB" w14:textId="77777777" w:rsidTr="00A523AE">
        <w:trPr>
          <w:trHeight w:val="43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83EF545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FACTEURS INTERNES</w:t>
            </w:r>
          </w:p>
        </w:tc>
      </w:tr>
      <w:tr w:rsidR="00A523AE" w14:paraId="5606079D" w14:textId="77777777" w:rsidTr="00A523AE">
        <w:trPr>
          <w:trHeight w:val="43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71074BB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FORCES +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6D5AF8C1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FAIBLESSES -</w:t>
            </w:r>
          </w:p>
        </w:tc>
      </w:tr>
      <w:tr w:rsidR="00A523AE" w14:paraId="11D1CBFF" w14:textId="77777777" w:rsidTr="00A523AE">
        <w:trPr>
          <w:trHeight w:val="199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05EE37C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349D089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45BC73E" w14:textId="77777777" w:rsidTr="00A523AE">
        <w:trPr>
          <w:trHeight w:val="43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88BC044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FACTEURS EXTERNES</w:t>
            </w:r>
          </w:p>
        </w:tc>
      </w:tr>
      <w:tr w:rsidR="00A523AE" w14:paraId="65A7FF64" w14:textId="77777777" w:rsidTr="00A523AE">
        <w:trPr>
          <w:trHeight w:val="43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2FF78DDC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OPPORTUNITÉS +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709FFD2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MENACES -</w:t>
            </w:r>
          </w:p>
        </w:tc>
      </w:tr>
      <w:tr w:rsidR="00A523AE" w14:paraId="6400B906" w14:textId="77777777" w:rsidTr="00A523AE">
        <w:trPr>
          <w:trHeight w:val="1999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8FD92F0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2FB0BCE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0E05EEBE" w14:textId="77777777" w:rsidTr="00A523AE">
        <w:trPr>
          <w:trHeight w:val="43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AC6F732" w14:textId="77777777" w:rsidR="00A523AE" w:rsidRDefault="00A523AE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Résumé de l’analyse SWOT</w:t>
            </w:r>
          </w:p>
        </w:tc>
      </w:tr>
      <w:tr w:rsidR="00A523AE" w14:paraId="0A400295" w14:textId="77777777" w:rsidTr="00A523AE">
        <w:trPr>
          <w:trHeight w:val="1999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A49DA2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75780AEB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vAlign w:val="center"/>
            <w:hideMark/>
          </w:tcPr>
          <w:p w14:paraId="54AFC07B" w14:textId="77777777" w:rsidR="00A523AE" w:rsidRDefault="00A523AE" w:rsidP="00EF0948">
            <w:pPr>
              <w:rPr>
                <w:rFonts w:ascii="Century Gothic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IDENTIFIER DES OBJECTIFS ET DES INDICATEURS SMART (spécifiques, mesurables, atteignables, réalistes et temporel).</w:t>
            </w:r>
          </w:p>
        </w:tc>
      </w:tr>
      <w:tr w:rsidR="00A523AE" w14:paraId="72256895" w14:textId="77777777" w:rsidTr="00A523AE">
        <w:trPr>
          <w:trHeight w:val="4002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47CA37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43AEC246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A1CB5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C19E8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A9E11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225FD7F1" w14:textId="77777777" w:rsidR="00A523AE" w:rsidRDefault="00A523AE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62859D51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EBEA3A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ANALYSE DE LA CONCURRENCE</w:t>
            </w:r>
          </w:p>
        </w:tc>
      </w:tr>
      <w:tr w:rsidR="00A523AE" w14:paraId="4ECBCADF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C9C9"/>
            <w:vAlign w:val="center"/>
            <w:hideMark/>
          </w:tcPr>
          <w:p w14:paraId="3AF11BFF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 vos concurrents communiquent-ils avec leur public ? Qu’est-ce qui fonctionne et ne fonctionne pas ?</w:t>
            </w:r>
          </w:p>
        </w:tc>
      </w:tr>
      <w:tr w:rsidR="00A523AE" w14:paraId="604655BB" w14:textId="77777777" w:rsidTr="00A523AE">
        <w:trPr>
          <w:trHeight w:val="5093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32A08E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1E6690C3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3C13A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87CD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991AE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523AE" w14:paraId="3AB6CFA4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CC466E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PUBLIC CIBLE</w:t>
            </w:r>
          </w:p>
        </w:tc>
      </w:tr>
      <w:tr w:rsidR="00A523AE" w14:paraId="044AFC8F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vAlign w:val="center"/>
            <w:hideMark/>
          </w:tcPr>
          <w:p w14:paraId="12488CB7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Décrivez le public cible que vous souhaitez influencer.</w:t>
            </w:r>
          </w:p>
        </w:tc>
      </w:tr>
      <w:tr w:rsidR="00A523AE" w14:paraId="47B6905D" w14:textId="77777777" w:rsidTr="00B95FD5">
        <w:trPr>
          <w:trHeight w:val="592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BC7B6A4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7ECBB467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D1102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24FAB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3A1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67D4DAE3" w14:textId="77777777" w:rsidR="00A523AE" w:rsidRDefault="00A523AE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437A371C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DE1FE3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POSITIONNEMENT DE MARQUE</w:t>
            </w:r>
          </w:p>
        </w:tc>
      </w:tr>
      <w:tr w:rsidR="00A523AE" w14:paraId="348BA74D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D966"/>
            <w:vAlign w:val="center"/>
            <w:hideMark/>
          </w:tcPr>
          <w:p w14:paraId="42A0F960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Comment souhaitez-vous être perçu par vos clients ?</w:t>
            </w:r>
          </w:p>
        </w:tc>
      </w:tr>
      <w:tr w:rsidR="00A523AE" w14:paraId="0404B1C2" w14:textId="77777777" w:rsidTr="00A523AE">
        <w:trPr>
          <w:trHeight w:val="5183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14:paraId="6C9DFD20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21AABDA6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41FFD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15CF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D8B6E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523AE" w14:paraId="0F062A9F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3A561C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PROPOSITION DE VENTE UNIQUE</w:t>
            </w:r>
          </w:p>
        </w:tc>
      </w:tr>
      <w:tr w:rsidR="00A523AE" w14:paraId="1066900B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vAlign w:val="center"/>
            <w:hideMark/>
          </w:tcPr>
          <w:p w14:paraId="7A9DBCF2" w14:textId="77777777" w:rsidR="00A523AE" w:rsidRDefault="00A523AE" w:rsidP="00EF0948">
            <w:pPr>
              <w:rPr>
                <w:rFonts w:ascii="Century Gothic" w:hAnsi="Century Gothic" w:cs="Calibri"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</w:rPr>
              <w:t>Quel est votre avantage concurrentiel ?</w:t>
            </w:r>
          </w:p>
        </w:tc>
      </w:tr>
      <w:tr w:rsidR="00A523AE" w14:paraId="1CDD708A" w14:textId="77777777" w:rsidTr="00B95FD5">
        <w:trPr>
          <w:trHeight w:val="610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9B0C0B3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770BB05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32BFB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B31D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325E0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6AC394F1" w14:textId="77777777" w:rsidR="00EF0948" w:rsidRDefault="00EF0948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3240"/>
        <w:gridCol w:w="2160"/>
        <w:gridCol w:w="5400"/>
      </w:tblGrid>
      <w:tr w:rsidR="00A523AE" w14:paraId="67B2B6D9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C35D17E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PERSONNALITÉ DE MARQUE</w:t>
            </w:r>
          </w:p>
        </w:tc>
      </w:tr>
      <w:tr w:rsidR="00A523AE" w14:paraId="5DFF503D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9C9C9"/>
            <w:vAlign w:val="center"/>
            <w:hideMark/>
          </w:tcPr>
          <w:p w14:paraId="4E1D8836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Décrivez le ton, l'image et le style de marque que vous souhaitez communiquer de manière cohérente dans vos documents marketing.</w:t>
            </w:r>
          </w:p>
        </w:tc>
      </w:tr>
      <w:tr w:rsidR="00A523AE" w14:paraId="33D34A30" w14:textId="77777777" w:rsidTr="00EF0948">
        <w:trPr>
          <w:trHeight w:val="5273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6B61F16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54281AC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D9F2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2EFD5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78CD5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523AE" w14:paraId="0F2755E0" w14:textId="77777777" w:rsidTr="00A523AE">
        <w:trPr>
          <w:trHeight w:val="48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758976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CANAUX DE COMMUNICATION</w:t>
            </w:r>
          </w:p>
        </w:tc>
      </w:tr>
      <w:tr w:rsidR="00A523AE" w14:paraId="37154712" w14:textId="77777777" w:rsidTr="00A523AE">
        <w:trPr>
          <w:trHeight w:val="702"/>
        </w:trPr>
        <w:tc>
          <w:tcPr>
            <w:tcW w:w="10800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4C6E7"/>
            <w:vAlign w:val="center"/>
            <w:hideMark/>
          </w:tcPr>
          <w:p w14:paraId="73163C54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Quels canaux de communication utiliserez-vous pour atteindre votre public ? Par exemple, les réseaux sociaux, le marketing par e-mail, le contenu Web, les relations publiques, la publicité payante et/ou les médias audiovisuels.</w:t>
            </w:r>
          </w:p>
        </w:tc>
      </w:tr>
      <w:tr w:rsidR="00A523AE" w14:paraId="2B4A45B1" w14:textId="77777777" w:rsidTr="00B95FD5">
        <w:trPr>
          <w:trHeight w:val="5921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14:paraId="46544E3D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523AE" w14:paraId="6DCE3338" w14:textId="77777777" w:rsidTr="00A523AE">
        <w:trPr>
          <w:trHeight w:val="22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04E5F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7FC3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108E0" w14:textId="77777777" w:rsidR="00A523AE" w:rsidRDefault="00A523A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1A8FCDE1" w14:textId="77777777" w:rsidR="00EF0948" w:rsidRDefault="00EF0948">
      <w:r>
        <w:br w:type="page"/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523AE" w14:paraId="5645ECF6" w14:textId="77777777" w:rsidTr="00A523AE">
        <w:trPr>
          <w:trHeight w:val="480"/>
        </w:trPr>
        <w:tc>
          <w:tcPr>
            <w:tcW w:w="1080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D9DED2" w14:textId="77777777" w:rsidR="00A523AE" w:rsidRDefault="00A523AE">
            <w:pPr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lastRenderedPageBreak/>
              <w:t>ÉVALUER</w:t>
            </w:r>
          </w:p>
        </w:tc>
      </w:tr>
      <w:tr w:rsidR="00A523AE" w14:paraId="51981A13" w14:textId="77777777" w:rsidTr="00A523AE">
        <w:trPr>
          <w:trHeight w:val="702"/>
        </w:trPr>
        <w:tc>
          <w:tcPr>
            <w:tcW w:w="10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D966"/>
            <w:vAlign w:val="center"/>
            <w:hideMark/>
          </w:tcPr>
          <w:p w14:paraId="53A08EEE" w14:textId="77777777" w:rsidR="00A523AE" w:rsidRDefault="00A523AE" w:rsidP="00EF0948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fonction de vos indicateurs, évaluez votre réussite dans l’atteinte des objectifs.</w:t>
            </w:r>
          </w:p>
        </w:tc>
      </w:tr>
      <w:tr w:rsidR="00A523AE" w14:paraId="074BCEAA" w14:textId="77777777" w:rsidTr="00EF0948">
        <w:trPr>
          <w:trHeight w:val="11924"/>
        </w:trPr>
        <w:tc>
          <w:tcPr>
            <w:tcW w:w="10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2CC"/>
            <w:vAlign w:val="center"/>
            <w:hideMark/>
          </w:tcPr>
          <w:p w14:paraId="532D2E08" w14:textId="77777777" w:rsidR="00A523AE" w:rsidRDefault="00A523AE">
            <w:pPr>
              <w:ind w:firstLineChars="100" w:firstLine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0243F680" w14:textId="77777777" w:rsidR="00EF0948" w:rsidRDefault="00EF0948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04543C75" w14:textId="77777777" w:rsidR="00EF0948" w:rsidRDefault="00EF0948">
      <w:pPr>
        <w:rPr>
          <w:rFonts w:ascii="Century Gothic" w:hAnsi="Century Gothic"/>
          <w:bCs/>
          <w:color w:val="000000" w:themeColor="text1"/>
          <w:szCs w:val="20"/>
        </w:rPr>
      </w:pPr>
      <w:r>
        <w:rPr>
          <w:rFonts w:ascii="Century Gothic" w:hAnsi="Century Gothic"/>
          <w:bCs/>
          <w:color w:val="000000" w:themeColor="text1"/>
          <w:szCs w:val="20"/>
        </w:rPr>
        <w:br w:type="page"/>
      </w:r>
    </w:p>
    <w:p w14:paraId="2EA01193" w14:textId="77777777" w:rsidR="009A7000" w:rsidRPr="00C04D51" w:rsidRDefault="009A7000" w:rsidP="009A7000">
      <w:pPr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14:paraId="4DCF004D" w14:textId="77777777" w:rsidR="00C81141" w:rsidRPr="00C04D51" w:rsidRDefault="00C81141" w:rsidP="001032AD">
      <w:pPr>
        <w:rPr>
          <w:rFonts w:ascii="Century Gothic" w:hAnsi="Century Gothic" w:cs="Arial"/>
          <w:b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3D706E" w:rsidRPr="00C04D51" w14:paraId="6094833D" w14:textId="77777777" w:rsidTr="00F1014A">
        <w:trPr>
          <w:trHeight w:val="3168"/>
        </w:trPr>
        <w:tc>
          <w:tcPr>
            <w:tcW w:w="10530" w:type="dxa"/>
          </w:tcPr>
          <w:p w14:paraId="194B5C3F" w14:textId="77777777" w:rsidR="00A255C6" w:rsidRPr="00C04D51" w:rsidRDefault="00A255C6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7B1EA14B" w14:textId="77777777" w:rsidR="00FF51C2" w:rsidRPr="00C04D51" w:rsidRDefault="00FF51C2" w:rsidP="001032A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611EB43A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1F50A2E" w14:textId="77777777" w:rsidR="00FF51C2" w:rsidRPr="00C04D51" w:rsidRDefault="00FF51C2" w:rsidP="001032A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3C7BB704" w14:textId="77777777" w:rsidR="006B5ECE" w:rsidRPr="00C04D51" w:rsidRDefault="006B5EC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7128F7F5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4BBD543C" w14:textId="77777777" w:rsidR="00473A9E" w:rsidRPr="00C04D51" w:rsidRDefault="00473A9E" w:rsidP="001032AD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="00473A9E" w:rsidRPr="00C04D51" w:rsidSect="00690C3F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0BB4" w14:textId="77777777" w:rsidR="00690C3F" w:rsidRDefault="00690C3F" w:rsidP="00F36FE0">
      <w:r>
        <w:separator/>
      </w:r>
    </w:p>
  </w:endnote>
  <w:endnote w:type="continuationSeparator" w:id="0">
    <w:p w14:paraId="0580A66F" w14:textId="77777777" w:rsidR="00690C3F" w:rsidRDefault="00690C3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3E0D3E1C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14947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0EA0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D392" w14:textId="77777777" w:rsidR="00690C3F" w:rsidRDefault="00690C3F" w:rsidP="00F36FE0">
      <w:r>
        <w:separator/>
      </w:r>
    </w:p>
  </w:footnote>
  <w:footnote w:type="continuationSeparator" w:id="0">
    <w:p w14:paraId="16C5300E" w14:textId="77777777" w:rsidR="00690C3F" w:rsidRDefault="00690C3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04975">
    <w:abstractNumId w:val="9"/>
  </w:num>
  <w:num w:numId="2" w16cid:durableId="251746013">
    <w:abstractNumId w:val="8"/>
  </w:num>
  <w:num w:numId="3" w16cid:durableId="1199440087">
    <w:abstractNumId w:val="7"/>
  </w:num>
  <w:num w:numId="4" w16cid:durableId="1443067821">
    <w:abstractNumId w:val="6"/>
  </w:num>
  <w:num w:numId="5" w16cid:durableId="445928916">
    <w:abstractNumId w:val="5"/>
  </w:num>
  <w:num w:numId="6" w16cid:durableId="1673409788">
    <w:abstractNumId w:val="4"/>
  </w:num>
  <w:num w:numId="7" w16cid:durableId="330371883">
    <w:abstractNumId w:val="3"/>
  </w:num>
  <w:num w:numId="8" w16cid:durableId="968439750">
    <w:abstractNumId w:val="2"/>
  </w:num>
  <w:num w:numId="9" w16cid:durableId="1918829870">
    <w:abstractNumId w:val="1"/>
  </w:num>
  <w:num w:numId="10" w16cid:durableId="980616351">
    <w:abstractNumId w:val="0"/>
  </w:num>
  <w:num w:numId="11" w16cid:durableId="1823110043">
    <w:abstractNumId w:val="17"/>
  </w:num>
  <w:num w:numId="12" w16cid:durableId="1671789419">
    <w:abstractNumId w:val="22"/>
  </w:num>
  <w:num w:numId="13" w16cid:durableId="1015423469">
    <w:abstractNumId w:val="21"/>
  </w:num>
  <w:num w:numId="14" w16cid:durableId="1610359705">
    <w:abstractNumId w:val="14"/>
  </w:num>
  <w:num w:numId="15" w16cid:durableId="823471770">
    <w:abstractNumId w:val="10"/>
  </w:num>
  <w:num w:numId="16" w16cid:durableId="1493175294">
    <w:abstractNumId w:val="16"/>
  </w:num>
  <w:num w:numId="17" w16cid:durableId="314382382">
    <w:abstractNumId w:val="18"/>
  </w:num>
  <w:num w:numId="18" w16cid:durableId="824977968">
    <w:abstractNumId w:val="13"/>
  </w:num>
  <w:num w:numId="19" w16cid:durableId="2024085615">
    <w:abstractNumId w:val="11"/>
  </w:num>
  <w:num w:numId="20" w16cid:durableId="299574318">
    <w:abstractNumId w:val="20"/>
  </w:num>
  <w:num w:numId="21" w16cid:durableId="1503741049">
    <w:abstractNumId w:val="12"/>
  </w:num>
  <w:num w:numId="22" w16cid:durableId="418019049">
    <w:abstractNumId w:val="19"/>
  </w:num>
  <w:num w:numId="23" w16cid:durableId="20704158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7F"/>
    <w:rsid w:val="00031AF7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150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1F3676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717B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220F"/>
    <w:rsid w:val="003D28EE"/>
    <w:rsid w:val="003D5B8C"/>
    <w:rsid w:val="003D706E"/>
    <w:rsid w:val="003D7E76"/>
    <w:rsid w:val="003E0399"/>
    <w:rsid w:val="003E7A75"/>
    <w:rsid w:val="003F787D"/>
    <w:rsid w:val="00422668"/>
    <w:rsid w:val="00432C61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4CC5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91289"/>
    <w:rsid w:val="005913EC"/>
    <w:rsid w:val="005921CD"/>
    <w:rsid w:val="005968C0"/>
    <w:rsid w:val="005A2BD6"/>
    <w:rsid w:val="005B74E2"/>
    <w:rsid w:val="005B7C30"/>
    <w:rsid w:val="005C1013"/>
    <w:rsid w:val="005C737B"/>
    <w:rsid w:val="005D0707"/>
    <w:rsid w:val="005F5ABE"/>
    <w:rsid w:val="005F70B0"/>
    <w:rsid w:val="005F7B5D"/>
    <w:rsid w:val="006207F9"/>
    <w:rsid w:val="00623AB4"/>
    <w:rsid w:val="00623EC5"/>
    <w:rsid w:val="006316D7"/>
    <w:rsid w:val="006437C4"/>
    <w:rsid w:val="00660D04"/>
    <w:rsid w:val="00666161"/>
    <w:rsid w:val="00673DA2"/>
    <w:rsid w:val="00681EE0"/>
    <w:rsid w:val="00685385"/>
    <w:rsid w:val="00690C3F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4F2"/>
    <w:rsid w:val="00712BBE"/>
    <w:rsid w:val="00714325"/>
    <w:rsid w:val="00727BE6"/>
    <w:rsid w:val="00744E50"/>
    <w:rsid w:val="00756B3B"/>
    <w:rsid w:val="00774101"/>
    <w:rsid w:val="00780923"/>
    <w:rsid w:val="0078197E"/>
    <w:rsid w:val="00783BAD"/>
    <w:rsid w:val="007B7D80"/>
    <w:rsid w:val="007D181E"/>
    <w:rsid w:val="007F08AA"/>
    <w:rsid w:val="007F4394"/>
    <w:rsid w:val="007F4423"/>
    <w:rsid w:val="0080327F"/>
    <w:rsid w:val="008034C1"/>
    <w:rsid w:val="00804DF9"/>
    <w:rsid w:val="00813A41"/>
    <w:rsid w:val="0081690B"/>
    <w:rsid w:val="00830077"/>
    <w:rsid w:val="008350B3"/>
    <w:rsid w:val="0085124E"/>
    <w:rsid w:val="00863730"/>
    <w:rsid w:val="00880BBF"/>
    <w:rsid w:val="008B4152"/>
    <w:rsid w:val="008C3CC7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B71"/>
    <w:rsid w:val="00A12C16"/>
    <w:rsid w:val="00A2037C"/>
    <w:rsid w:val="00A2277A"/>
    <w:rsid w:val="00A255C6"/>
    <w:rsid w:val="00A523AE"/>
    <w:rsid w:val="00A649D2"/>
    <w:rsid w:val="00A6738D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AE6260"/>
    <w:rsid w:val="00B1033B"/>
    <w:rsid w:val="00B52AD6"/>
    <w:rsid w:val="00B5531F"/>
    <w:rsid w:val="00B73F9D"/>
    <w:rsid w:val="00B8487A"/>
    <w:rsid w:val="00B8500C"/>
    <w:rsid w:val="00B91333"/>
    <w:rsid w:val="00B95FD5"/>
    <w:rsid w:val="00B97A54"/>
    <w:rsid w:val="00BA49BD"/>
    <w:rsid w:val="00BC38F6"/>
    <w:rsid w:val="00BC3D1E"/>
    <w:rsid w:val="00BC4CD6"/>
    <w:rsid w:val="00BC6EE5"/>
    <w:rsid w:val="00BC7F9D"/>
    <w:rsid w:val="00BD4CCB"/>
    <w:rsid w:val="00C04D51"/>
    <w:rsid w:val="00C12C0B"/>
    <w:rsid w:val="00C14705"/>
    <w:rsid w:val="00C3014C"/>
    <w:rsid w:val="00C56E39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3561"/>
    <w:rsid w:val="00D4676E"/>
    <w:rsid w:val="00D4690E"/>
    <w:rsid w:val="00D559BB"/>
    <w:rsid w:val="00D60C39"/>
    <w:rsid w:val="00D660EC"/>
    <w:rsid w:val="00D675F4"/>
    <w:rsid w:val="00D720E0"/>
    <w:rsid w:val="00D82ADF"/>
    <w:rsid w:val="00D90B36"/>
    <w:rsid w:val="00D94E2B"/>
    <w:rsid w:val="00D953F8"/>
    <w:rsid w:val="00DB1AE1"/>
    <w:rsid w:val="00DB2A4E"/>
    <w:rsid w:val="00DE1475"/>
    <w:rsid w:val="00DE3442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0948"/>
    <w:rsid w:val="00EF15F6"/>
    <w:rsid w:val="00EF4C66"/>
    <w:rsid w:val="00F05EE6"/>
    <w:rsid w:val="00F1014A"/>
    <w:rsid w:val="00F11F7B"/>
    <w:rsid w:val="00F200A5"/>
    <w:rsid w:val="00F36FE0"/>
    <w:rsid w:val="00F44833"/>
    <w:rsid w:val="00F52F30"/>
    <w:rsid w:val="00F55F00"/>
    <w:rsid w:val="00F75164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B37FA2"/>
  <w15:docId w15:val="{B53791CF-3D4E-3E4A-9278-88EF1A11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6&amp;utm_language=FR&amp;utm_source=template-word&amp;utm_medium=content&amp;utm_campaign=ic-Brand+Communications+Strategy-word-17966-fr&amp;lpa=ic+Brand+Communications+Strategy+word+17966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3</cp:revision>
  <cp:lastPrinted>2019-11-24T23:54:00Z</cp:lastPrinted>
  <dcterms:created xsi:type="dcterms:W3CDTF">2023-09-05T23:19:00Z</dcterms:created>
  <dcterms:modified xsi:type="dcterms:W3CDTF">2024-04-03T14:24:00Z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