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DDDA" w14:textId="29AC11F1" w:rsidR="00AC390C" w:rsidRPr="00571599" w:rsidRDefault="00C748E5" w:rsidP="00956391">
      <w:pPr>
        <w:outlineLvl w:val="0"/>
        <w:rPr>
          <w:b/>
          <w:color w:val="595959" w:themeColor="text1" w:themeTint="A6"/>
          <w:sz w:val="40"/>
          <w:szCs w:val="48"/>
        </w:rPr>
      </w:pPr>
      <w:r w:rsidRPr="00C748E5">
        <w:rPr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1B53B15D" wp14:editId="6E44AC3F">
            <wp:simplePos x="0" y="0"/>
            <wp:positionH relativeFrom="column">
              <wp:posOffset>4292600</wp:posOffset>
            </wp:positionH>
            <wp:positionV relativeFrom="paragraph">
              <wp:posOffset>-238760</wp:posOffset>
            </wp:positionV>
            <wp:extent cx="2590800" cy="475465"/>
            <wp:effectExtent l="0" t="0" r="0" b="0"/>
            <wp:wrapNone/>
            <wp:docPr id="1850857797" name="Picture 1" descr="A blue and white sign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857797" name="Picture 1" descr="A blue and white sign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7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E75">
        <w:rPr>
          <w:b/>
          <w:color w:val="595959" w:themeColor="text1" w:themeTint="A6"/>
          <w:sz w:val="40"/>
        </w:rPr>
        <w:t>MODÈLE DE STRATÉGIE DE MARQUE</w:t>
      </w:r>
    </w:p>
    <w:p w14:paraId="6902CBEF" w14:textId="77777777" w:rsidR="00AC390C" w:rsidRPr="00571599" w:rsidRDefault="00055E75" w:rsidP="00956391">
      <w:pPr>
        <w:outlineLvl w:val="0"/>
        <w:rPr>
          <w:b/>
          <w:color w:val="595959" w:themeColor="text1" w:themeTint="A6"/>
          <w:sz w:val="40"/>
          <w:szCs w:val="48"/>
        </w:rPr>
      </w:pPr>
      <w:r>
        <w:rPr>
          <w:b/>
          <w:color w:val="595959" w:themeColor="text1" w:themeTint="A6"/>
          <w:sz w:val="40"/>
        </w:rPr>
        <w:t>D’UNE PAGE</w:t>
      </w:r>
    </w:p>
    <w:p w14:paraId="2B568490" w14:textId="77777777" w:rsidR="00584233" w:rsidRPr="00055E75" w:rsidRDefault="00584233" w:rsidP="00A44540">
      <w:pPr>
        <w:spacing w:line="276" w:lineRule="auto"/>
        <w:outlineLvl w:val="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9"/>
        <w:gridCol w:w="8128"/>
      </w:tblGrid>
      <w:tr w:rsidR="000326FD" w:rsidRPr="00055E75" w14:paraId="608C94B6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DCE4" w:themeFill="text2" w:themeFillTint="33"/>
            <w:tcMar>
              <w:top w:w="144" w:type="dxa"/>
              <w:left w:w="115" w:type="dxa"/>
              <w:right w:w="115" w:type="dxa"/>
            </w:tcMar>
          </w:tcPr>
          <w:p w14:paraId="31286201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Mission de l’entreprise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5448418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02CF5B31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2D7D6"/>
            <w:tcMar>
              <w:top w:w="144" w:type="dxa"/>
              <w:left w:w="115" w:type="dxa"/>
              <w:right w:w="115" w:type="dxa"/>
            </w:tcMar>
          </w:tcPr>
          <w:p w14:paraId="0C31FE09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Déclaration de positionnement de la marque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4EB52AB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49C35F28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8E098"/>
            <w:tcMar>
              <w:top w:w="144" w:type="dxa"/>
              <w:left w:w="115" w:type="dxa"/>
              <w:right w:w="115" w:type="dxa"/>
            </w:tcMar>
          </w:tcPr>
          <w:p w14:paraId="67EA1E05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Proposition de vente unique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B8EA101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3EDC172F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DC742"/>
            <w:tcMar>
              <w:top w:w="144" w:type="dxa"/>
              <w:left w:w="115" w:type="dxa"/>
              <w:right w:w="115" w:type="dxa"/>
            </w:tcMar>
          </w:tcPr>
          <w:p w14:paraId="6726596C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Arguments </w:t>
            </w:r>
          </w:p>
          <w:p w14:paraId="4541608C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proofErr w:type="gramStart"/>
            <w:r>
              <w:rPr>
                <w:color w:val="262626" w:themeColor="text1" w:themeTint="D9"/>
                <w:sz w:val="32"/>
              </w:rPr>
              <w:t>favorables</w:t>
            </w:r>
            <w:proofErr w:type="gramEnd"/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821AC4E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719B7449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C000" w:themeFill="accent4"/>
            <w:tcMar>
              <w:top w:w="144" w:type="dxa"/>
              <w:left w:w="115" w:type="dxa"/>
              <w:right w:w="115" w:type="dxa"/>
            </w:tcMar>
          </w:tcPr>
          <w:p w14:paraId="1C7240D1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Personnalité de marque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62D4420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59E81B97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C9E22"/>
            <w:tcMar>
              <w:top w:w="144" w:type="dxa"/>
              <w:left w:w="115" w:type="dxa"/>
              <w:right w:w="115" w:type="dxa"/>
            </w:tcMar>
          </w:tcPr>
          <w:p w14:paraId="73C90D9A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Promesse de marque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31BBB2B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0326FD" w:rsidRPr="00055E75" w14:paraId="23C7E371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53D25"/>
            <w:tcMar>
              <w:top w:w="144" w:type="dxa"/>
              <w:left w:w="115" w:type="dxa"/>
              <w:right w:w="115" w:type="dxa"/>
            </w:tcMar>
          </w:tcPr>
          <w:p w14:paraId="387747D3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 xml:space="preserve">Voix et personnalité </w:t>
            </w:r>
          </w:p>
          <w:p w14:paraId="530B3D92" w14:textId="77777777" w:rsidR="000326FD" w:rsidRPr="000326FD" w:rsidRDefault="000326FD" w:rsidP="000326FD">
            <w:pPr>
              <w:outlineLvl w:val="0"/>
              <w:rPr>
                <w:bCs/>
                <w:color w:val="262626" w:themeColor="text1" w:themeTint="D9"/>
                <w:sz w:val="32"/>
                <w:szCs w:val="36"/>
              </w:rPr>
            </w:pPr>
            <w:proofErr w:type="gramStart"/>
            <w:r>
              <w:rPr>
                <w:color w:val="262626" w:themeColor="text1" w:themeTint="D9"/>
                <w:sz w:val="32"/>
              </w:rPr>
              <w:t>de</w:t>
            </w:r>
            <w:proofErr w:type="gramEnd"/>
            <w:r>
              <w:rPr>
                <w:color w:val="262626" w:themeColor="text1" w:themeTint="D9"/>
                <w:sz w:val="32"/>
              </w:rPr>
              <w:t xml:space="preserve"> la marque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7145F4A9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  <w:tr w:rsidR="000326FD" w:rsidRPr="00055E75" w14:paraId="66FC26D3" w14:textId="77777777" w:rsidTr="000326FD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A6A6A6" w:themeFill="background1" w:themeFillShade="A6"/>
            <w:tcMar>
              <w:top w:w="144" w:type="dxa"/>
              <w:left w:w="115" w:type="dxa"/>
              <w:right w:w="115" w:type="dxa"/>
            </w:tcMar>
          </w:tcPr>
          <w:p w14:paraId="466D3D31" w14:textId="77777777" w:rsidR="000326FD" w:rsidRPr="000326FD" w:rsidRDefault="000326FD" w:rsidP="000326FD">
            <w:pPr>
              <w:outlineLvl w:val="0"/>
              <w:rPr>
                <w:color w:val="262626" w:themeColor="text1" w:themeTint="D9"/>
                <w:sz w:val="32"/>
                <w:szCs w:val="36"/>
              </w:rPr>
            </w:pPr>
            <w:r>
              <w:rPr>
                <w:color w:val="262626" w:themeColor="text1" w:themeTint="D9"/>
                <w:sz w:val="32"/>
              </w:rPr>
              <w:t>Slogans</w:t>
            </w:r>
          </w:p>
        </w:tc>
        <w:tc>
          <w:tcPr>
            <w:tcW w:w="8720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67D16427" w14:textId="77777777" w:rsidR="000326FD" w:rsidRPr="000326FD" w:rsidRDefault="000326FD" w:rsidP="000326FD">
            <w:pPr>
              <w:spacing w:line="276" w:lineRule="auto"/>
              <w:outlineLvl w:val="0"/>
              <w:rPr>
                <w:bCs/>
                <w:color w:val="000000" w:themeColor="text1"/>
                <w:szCs w:val="20"/>
              </w:rPr>
            </w:pPr>
          </w:p>
        </w:tc>
      </w:tr>
    </w:tbl>
    <w:p w14:paraId="726A53C0" w14:textId="77777777" w:rsidR="00E1117B" w:rsidRPr="00571599" w:rsidRDefault="00E1117B" w:rsidP="00584233">
      <w:pPr>
        <w:spacing w:line="276" w:lineRule="auto"/>
        <w:outlineLvl w:val="0"/>
        <w:rPr>
          <w:bCs/>
          <w:color w:val="000000" w:themeColor="text1"/>
          <w:sz w:val="28"/>
          <w:szCs w:val="28"/>
        </w:rPr>
      </w:pPr>
    </w:p>
    <w:p w14:paraId="741BEA8D" w14:textId="77777777" w:rsidR="00055E75" w:rsidRPr="00055E75" w:rsidRDefault="00055E75" w:rsidP="00FF51C2">
      <w:pPr>
        <w:rPr>
          <w:rFonts w:cs="Arial"/>
          <w:b/>
          <w:color w:val="000000" w:themeColor="text1"/>
          <w:szCs w:val="20"/>
        </w:rPr>
        <w:sectPr w:rsidR="00055E75" w:rsidRPr="00055E75" w:rsidSect="008D11C2">
          <w:footerReference w:type="even" r:id="rId13"/>
          <w:footerReference w:type="default" r:id="rId14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6E022286" w14:textId="77777777" w:rsidR="00C81141" w:rsidRPr="00571599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62F35FE5" w14:textId="77777777" w:rsidR="00C81141" w:rsidRPr="00571599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571599" w14:paraId="7480264F" w14:textId="77777777" w:rsidTr="00BE5BAF">
        <w:trPr>
          <w:trHeight w:val="3132"/>
        </w:trPr>
        <w:tc>
          <w:tcPr>
            <w:tcW w:w="9967" w:type="dxa"/>
          </w:tcPr>
          <w:p w14:paraId="2DB2BFB7" w14:textId="77777777" w:rsidR="00A255C6" w:rsidRPr="00571599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D719C0F" w14:textId="77777777" w:rsidR="00FF51C2" w:rsidRPr="00571599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EXCLUSION DE RESPONSABILITÉ</w:t>
            </w:r>
          </w:p>
          <w:p w14:paraId="4A7CB75A" w14:textId="77777777" w:rsidR="00FF51C2" w:rsidRPr="00571599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2D92D19C" w14:textId="77777777" w:rsidR="00FF51C2" w:rsidRPr="00571599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 xml:space="preserve">Tous les articles, modèles ou informations proposés par </w:t>
            </w:r>
            <w:proofErr w:type="spellStart"/>
            <w:r>
              <w:rPr>
                <w:color w:val="000000" w:themeColor="text1"/>
                <w:sz w:val="21"/>
              </w:rPr>
              <w:t>Smartsheet</w:t>
            </w:r>
            <w:proofErr w:type="spellEnd"/>
            <w:r>
              <w:rPr>
                <w:color w:val="000000" w:themeColor="text1"/>
                <w:sz w:val="21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34AA054" w14:textId="77777777" w:rsidR="006B5ECE" w:rsidRPr="00571599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571599" w:rsidSect="008D11C2">
      <w:pgSz w:w="12240" w:h="15840"/>
      <w:pgMar w:top="576" w:right="576" w:bottom="720" w:left="576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FAE8B" w14:textId="77777777" w:rsidR="008D11C2" w:rsidRDefault="008D11C2" w:rsidP="00F36FE0">
      <w:r>
        <w:separator/>
      </w:r>
    </w:p>
  </w:endnote>
  <w:endnote w:type="continuationSeparator" w:id="0">
    <w:p w14:paraId="331C987E" w14:textId="77777777" w:rsidR="008D11C2" w:rsidRDefault="008D11C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13EBF31D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DA66CA" w14:textId="77777777" w:rsidR="00BE5BAF" w:rsidRDefault="00BE5BAF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6C63245D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3276E831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CC4E2" w14:textId="77777777" w:rsidR="008D11C2" w:rsidRDefault="008D11C2" w:rsidP="00F36FE0">
      <w:r>
        <w:separator/>
      </w:r>
    </w:p>
  </w:footnote>
  <w:footnote w:type="continuationSeparator" w:id="0">
    <w:p w14:paraId="0CC46212" w14:textId="77777777" w:rsidR="008D11C2" w:rsidRDefault="008D11C2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7977931">
    <w:abstractNumId w:val="9"/>
  </w:num>
  <w:num w:numId="2" w16cid:durableId="1397898813">
    <w:abstractNumId w:val="8"/>
  </w:num>
  <w:num w:numId="3" w16cid:durableId="2055232397">
    <w:abstractNumId w:val="7"/>
  </w:num>
  <w:num w:numId="4" w16cid:durableId="31463121">
    <w:abstractNumId w:val="6"/>
  </w:num>
  <w:num w:numId="5" w16cid:durableId="1573738916">
    <w:abstractNumId w:val="5"/>
  </w:num>
  <w:num w:numId="6" w16cid:durableId="1678581014">
    <w:abstractNumId w:val="4"/>
  </w:num>
  <w:num w:numId="7" w16cid:durableId="2029284193">
    <w:abstractNumId w:val="3"/>
  </w:num>
  <w:num w:numId="8" w16cid:durableId="1267227780">
    <w:abstractNumId w:val="2"/>
  </w:num>
  <w:num w:numId="9" w16cid:durableId="40593641">
    <w:abstractNumId w:val="1"/>
  </w:num>
  <w:num w:numId="10" w16cid:durableId="1457524913">
    <w:abstractNumId w:val="0"/>
  </w:num>
  <w:num w:numId="11" w16cid:durableId="1668316397">
    <w:abstractNumId w:val="15"/>
  </w:num>
  <w:num w:numId="12" w16cid:durableId="273637226">
    <w:abstractNumId w:val="18"/>
  </w:num>
  <w:num w:numId="13" w16cid:durableId="861824625">
    <w:abstractNumId w:val="17"/>
  </w:num>
  <w:num w:numId="14" w16cid:durableId="68578634">
    <w:abstractNumId w:val="13"/>
  </w:num>
  <w:num w:numId="15" w16cid:durableId="1454591483">
    <w:abstractNumId w:val="10"/>
  </w:num>
  <w:num w:numId="16" w16cid:durableId="2111971553">
    <w:abstractNumId w:val="14"/>
  </w:num>
  <w:num w:numId="17" w16cid:durableId="1633167175">
    <w:abstractNumId w:val="16"/>
  </w:num>
  <w:num w:numId="18" w16cid:durableId="909118882">
    <w:abstractNumId w:val="12"/>
  </w:num>
  <w:num w:numId="19" w16cid:durableId="5719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65"/>
    <w:rsid w:val="00031AF7"/>
    <w:rsid w:val="000326FD"/>
    <w:rsid w:val="00036FF2"/>
    <w:rsid w:val="000413A5"/>
    <w:rsid w:val="00055E7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3A7A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D7EAD"/>
    <w:rsid w:val="004E520B"/>
    <w:rsid w:val="004E59C7"/>
    <w:rsid w:val="004E7C78"/>
    <w:rsid w:val="00507F71"/>
    <w:rsid w:val="00531F82"/>
    <w:rsid w:val="005345A7"/>
    <w:rsid w:val="00547183"/>
    <w:rsid w:val="00557C38"/>
    <w:rsid w:val="00571599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423D"/>
    <w:rsid w:val="006D6888"/>
    <w:rsid w:val="006E24AA"/>
    <w:rsid w:val="00714325"/>
    <w:rsid w:val="00744E50"/>
    <w:rsid w:val="00747319"/>
    <w:rsid w:val="007478C9"/>
    <w:rsid w:val="00756B3B"/>
    <w:rsid w:val="00773D0C"/>
    <w:rsid w:val="00774101"/>
    <w:rsid w:val="0078197E"/>
    <w:rsid w:val="007C7EA8"/>
    <w:rsid w:val="007D181E"/>
    <w:rsid w:val="007E1979"/>
    <w:rsid w:val="007F08AA"/>
    <w:rsid w:val="007F4423"/>
    <w:rsid w:val="00813A41"/>
    <w:rsid w:val="0081690B"/>
    <w:rsid w:val="008350B3"/>
    <w:rsid w:val="0085124E"/>
    <w:rsid w:val="00863730"/>
    <w:rsid w:val="00882D6F"/>
    <w:rsid w:val="008B4152"/>
    <w:rsid w:val="008C3ED9"/>
    <w:rsid w:val="008D11C2"/>
    <w:rsid w:val="008F0F82"/>
    <w:rsid w:val="009016C1"/>
    <w:rsid w:val="00905166"/>
    <w:rsid w:val="00914E26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07AAE"/>
    <w:rsid w:val="00A12C16"/>
    <w:rsid w:val="00A15531"/>
    <w:rsid w:val="00A2037C"/>
    <w:rsid w:val="00A2277A"/>
    <w:rsid w:val="00A255C6"/>
    <w:rsid w:val="00A44540"/>
    <w:rsid w:val="00A649D2"/>
    <w:rsid w:val="00A6738D"/>
    <w:rsid w:val="00A94CC9"/>
    <w:rsid w:val="00A94E32"/>
    <w:rsid w:val="00A95536"/>
    <w:rsid w:val="00AA5E3A"/>
    <w:rsid w:val="00AB1F2A"/>
    <w:rsid w:val="00AC390C"/>
    <w:rsid w:val="00AD07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35514"/>
    <w:rsid w:val="00C748E5"/>
    <w:rsid w:val="00C81141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B2CD9"/>
    <w:rsid w:val="00DE1475"/>
    <w:rsid w:val="00E0014C"/>
    <w:rsid w:val="00E06662"/>
    <w:rsid w:val="00E1117B"/>
    <w:rsid w:val="00E11F52"/>
    <w:rsid w:val="00E1328E"/>
    <w:rsid w:val="00E62BF6"/>
    <w:rsid w:val="00E7322A"/>
    <w:rsid w:val="00E8348B"/>
    <w:rsid w:val="00E85804"/>
    <w:rsid w:val="00E86F2F"/>
    <w:rsid w:val="00E87354"/>
    <w:rsid w:val="00E97F89"/>
    <w:rsid w:val="00EA3B65"/>
    <w:rsid w:val="00EB23F8"/>
    <w:rsid w:val="00EC3CDB"/>
    <w:rsid w:val="00F03CD1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13D6D"/>
  <w15:docId w15:val="{BF8BAED9-A3B2-254C-B5FB-FED11B49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fr-FR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966&amp;utm_language=FR&amp;utm_source=template-word&amp;utm_medium=content&amp;utm_campaign=ic-One-Page+Brand+Strategy-word-17966-fr&amp;lpa=ic+One-Page+Brand+Strategy+word+17966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Added%20UTM%20source%20codes%20to%20CTAs%20and%20uploaded%20to%20Drupal%20%20-%20Free%20Brand%20Strategy%20Templates/IC-One-Page-Brand-Strategy-11225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IC-One-Page-Brand-Strategy-11225_WORD.dotx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2019-11-24T23:54:00Z</cp:lastPrinted>
  <dcterms:created xsi:type="dcterms:W3CDTF">2022-08-16T23:01:00Z</dcterms:created>
  <dcterms:modified xsi:type="dcterms:W3CDTF">2024-04-03T14:51:00Z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