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65E6" w14:textId="2217029A" w:rsidR="005B5197" w:rsidRPr="005B5197" w:rsidRDefault="000946B7" w:rsidP="005B5197">
      <w:pPr>
        <w:spacing w:after="0" w:line="240" w:lineRule="auto"/>
        <w:rPr>
          <w:rFonts w:cs="Arial"/>
          <w:b/>
          <w:color w:val="001033"/>
          <w:sz w:val="48"/>
          <w:szCs w:val="48"/>
        </w:rPr>
      </w:pPr>
      <w:r w:rsidRPr="00D14E7E">
        <w:rPr>
          <w:noProof/>
        </w:rPr>
        <w:drawing>
          <wp:anchor distT="0" distB="0" distL="0" distR="0" simplePos="0" relativeHeight="251663360" behindDoc="0" locked="0" layoutInCell="1" allowOverlap="1" wp14:anchorId="67CB8BD5" wp14:editId="39729FDA">
            <wp:simplePos x="0" y="0"/>
            <wp:positionH relativeFrom="margin">
              <wp:posOffset>4136390</wp:posOffset>
            </wp:positionH>
            <wp:positionV relativeFrom="paragraph">
              <wp:posOffset>3175</wp:posOffset>
            </wp:positionV>
            <wp:extent cx="2829422" cy="562757"/>
            <wp:effectExtent l="0" t="0" r="0" b="8890"/>
            <wp:wrapNone/>
            <wp:docPr id="1" name="Imag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149" cy="56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197">
        <w:rPr>
          <w:b/>
          <w:color w:val="001033"/>
          <w:sz w:val="48"/>
        </w:rPr>
        <w:t xml:space="preserve">Modèle de base de </w:t>
      </w:r>
      <w:r w:rsidR="005E4D91">
        <w:rPr>
          <w:b/>
          <w:color w:val="001033"/>
          <w:sz w:val="48"/>
        </w:rPr>
        <w:br/>
      </w:r>
      <w:r w:rsidR="005B5197">
        <w:rPr>
          <w:b/>
          <w:color w:val="001033"/>
          <w:sz w:val="48"/>
        </w:rPr>
        <w:t>matrice de Pugh pondérée</w:t>
      </w:r>
    </w:p>
    <w:p w14:paraId="7C13FAAC" w14:textId="77777777" w:rsidR="005B5197" w:rsidRPr="005B5197" w:rsidRDefault="005B5197" w:rsidP="005B5197">
      <w:pPr>
        <w:spacing w:after="0" w:line="240" w:lineRule="auto"/>
        <w:rPr>
          <w:rFonts w:cs="Arial"/>
          <w:bCs/>
          <w:color w:val="001033"/>
          <w:sz w:val="32"/>
          <w:szCs w:val="32"/>
        </w:rPr>
      </w:pPr>
    </w:p>
    <w:p w14:paraId="25849BB0" w14:textId="77777777" w:rsidR="005B5197" w:rsidRPr="005B5197" w:rsidRDefault="005B5197" w:rsidP="005B5197">
      <w:pPr>
        <w:spacing w:after="0" w:line="240" w:lineRule="auto"/>
        <w:rPr>
          <w:rFonts w:cs="Arial"/>
          <w:bCs/>
          <w:color w:val="001033"/>
          <w:sz w:val="32"/>
          <w:szCs w:val="32"/>
        </w:rPr>
      </w:pPr>
    </w:p>
    <w:p w14:paraId="6B556482" w14:textId="77777777" w:rsidR="005B5197" w:rsidRPr="005B5197" w:rsidRDefault="005B5197" w:rsidP="005B5197">
      <w:pPr>
        <w:spacing w:after="0" w:line="240" w:lineRule="auto"/>
        <w:rPr>
          <w:rFonts w:cs="Arial"/>
          <w:bCs/>
          <w:color w:val="001033"/>
          <w:sz w:val="48"/>
          <w:szCs w:val="48"/>
        </w:rPr>
      </w:pPr>
      <w:r w:rsidRPr="005B5197">
        <w:rPr>
          <w:noProof/>
          <w:color w:val="0F9ED5" w:themeColor="accent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F9AFF" wp14:editId="5656C8E6">
                <wp:simplePos x="0" y="0"/>
                <wp:positionH relativeFrom="column">
                  <wp:posOffset>117043</wp:posOffset>
                </wp:positionH>
                <wp:positionV relativeFrom="paragraph">
                  <wp:posOffset>50520</wp:posOffset>
                </wp:positionV>
                <wp:extent cx="6732270" cy="6920179"/>
                <wp:effectExtent l="0" t="0" r="0" b="0"/>
                <wp:wrapNone/>
                <wp:docPr id="11682454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270" cy="6920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03E35" w14:textId="77777777" w:rsidR="005B5197" w:rsidRPr="005B5197" w:rsidRDefault="005B5197" w:rsidP="005B5197">
                            <w:pPr>
                              <w:spacing w:after="0" w:line="360" w:lineRule="auto"/>
                              <w:rPr>
                                <w:color w:val="0B769F" w:themeColor="accent4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B769F" w:themeColor="accent4" w:themeShade="BF"/>
                                <w:sz w:val="48"/>
                              </w:rPr>
                              <w:t>Comment remplir la matrice de Pugh</w:t>
                            </w:r>
                          </w:p>
                          <w:p w14:paraId="28FF2137" w14:textId="77777777" w:rsidR="005B5197" w:rsidRPr="005B5197" w:rsidRDefault="005B5197" w:rsidP="005B5197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>1. Répertorier les solutions :</w:t>
                            </w:r>
                          </w:p>
                          <w:p w14:paraId="5EAA0A07" w14:textId="77777777" w:rsidR="005B5197" w:rsidRPr="005B5197" w:rsidRDefault="005B5197" w:rsidP="005B5197">
                            <w:pPr>
                              <w:spacing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Dans la section « Solutions/Idées », saisissez vos solutions potentielles.</w:t>
                            </w:r>
                          </w:p>
                          <w:p w14:paraId="3C4FA096" w14:textId="77777777" w:rsidR="005B5197" w:rsidRPr="005B5197" w:rsidRDefault="005B5197" w:rsidP="005B5197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 xml:space="preserve">2. Définir des critères : </w:t>
                            </w:r>
                          </w:p>
                          <w:p w14:paraId="55D05F80" w14:textId="77777777" w:rsidR="005B5197" w:rsidRPr="005B5197" w:rsidRDefault="005B5197" w:rsidP="005B5197">
                            <w:pPr>
                              <w:spacing w:line="276" w:lineRule="auto"/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Vérifiez la section « Critères » afin de garantir qu'elle reflète les facteurs importants dans le cadre de votre évaluation. Les critères courants comprennent ce qui suit : </w:t>
                            </w:r>
                            <w:r w:rsidRPr="005B5197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>rentabilité, délai de mise en œuvre, évolutivité, facilité d'utilisation, fiabilité, besoins d'entretien, potentiel de satisfaction client, niveau de risque, disponibilité des ressources et coordination avec les objectifs.</w:t>
                            </w:r>
                          </w:p>
                          <w:p w14:paraId="35EC9681" w14:textId="77777777" w:rsidR="005B5197" w:rsidRPr="005B5197" w:rsidRDefault="005B5197" w:rsidP="005B5197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 xml:space="preserve">3. Attribuer une pondération : </w:t>
                            </w:r>
                          </w:p>
                          <w:p w14:paraId="5056A702" w14:textId="1CC3CD7C" w:rsidR="005B5197" w:rsidRPr="005B5197" w:rsidRDefault="005B5197" w:rsidP="005B5197">
                            <w:pPr>
                              <w:spacing w:line="276" w:lineRule="auto"/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Attribuez à chaque critère une pondération en fonction de son importance </w:t>
                            </w:r>
                            <w:r w:rsidRPr="005B519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 w:rsidRPr="005B5197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(p. ex., 1 à 5, 5 </w:t>
                            </w:r>
                            <w:proofErr w:type="gramStart"/>
                            <w:r w:rsidRPr="005B5197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>correspondant</w:t>
                            </w:r>
                            <w:proofErr w:type="gramEnd"/>
                            <w:r w:rsidRPr="005B5197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 xml:space="preserve"> à une importance maximale).</w:t>
                            </w:r>
                          </w:p>
                          <w:p w14:paraId="2751D0E5" w14:textId="77777777" w:rsidR="005B5197" w:rsidRPr="005B5197" w:rsidRDefault="005B5197" w:rsidP="005B5197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>4. Évaluer les solutions :</w:t>
                            </w:r>
                          </w:p>
                          <w:p w14:paraId="08C79A84" w14:textId="77777777" w:rsidR="005B5197" w:rsidRPr="005B5197" w:rsidRDefault="005B5197" w:rsidP="005B5197">
                            <w:pPr>
                              <w:spacing w:line="276" w:lineRule="auto"/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Déterminez si chaque solution est identique, meilleure ou pire que la solution actuelle ou de référence. Dans la colonne « Score de base », attribuez </w:t>
                            </w:r>
                            <w:r w:rsidRPr="005B5197">
                              <w:rPr>
                                <w:color w:val="074F6A" w:themeColor="accent4" w:themeShade="80"/>
                                <w:sz w:val="26"/>
                                <w:szCs w:val="26"/>
                              </w:rPr>
                              <w:t>1 pour pire, 2 pour identique et 3 pour meilleure.</w:t>
                            </w:r>
                          </w:p>
                          <w:p w14:paraId="6C7F6BB4" w14:textId="77777777" w:rsidR="005B5197" w:rsidRPr="005B5197" w:rsidRDefault="005B5197" w:rsidP="005B5197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 xml:space="preserve">5. Calculer les scores pondérés : </w:t>
                            </w:r>
                          </w:p>
                          <w:p w14:paraId="6F53C99B" w14:textId="77777777" w:rsidR="005B5197" w:rsidRPr="005B5197" w:rsidRDefault="005B5197" w:rsidP="005B5197">
                            <w:pPr>
                              <w:spacing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Multipliez le score de base par la pondération de chaque critère. Ajoutez ces valeurs pour chaque solution afin de déterminer le score pondéré.</w:t>
                            </w:r>
                          </w:p>
                          <w:p w14:paraId="7C6A2AD4" w14:textId="77777777" w:rsidR="005B5197" w:rsidRPr="005B5197" w:rsidRDefault="005B5197" w:rsidP="005B5197">
                            <w:pPr>
                              <w:spacing w:after="0" w:line="276" w:lineRule="auto"/>
                              <w:rPr>
                                <w:color w:val="074F6A" w:themeColor="accent4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74F6A" w:themeColor="accent4" w:themeShade="80"/>
                                <w:sz w:val="32"/>
                              </w:rPr>
                              <w:t>6. Comparer les résultats :</w:t>
                            </w:r>
                          </w:p>
                          <w:p w14:paraId="0FF9FA09" w14:textId="4011D440" w:rsidR="005B5197" w:rsidRPr="005B5197" w:rsidRDefault="005B5197" w:rsidP="005B5197">
                            <w:pPr>
                              <w:spacing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Analysez le total des sommes pondérées de chaque solution. La solution qui présente le score le plus élevé représente généralement la meilleure option.</w:t>
                            </w:r>
                          </w:p>
                          <w:p w14:paraId="03F9D7DB" w14:textId="77777777" w:rsidR="005B5197" w:rsidRPr="005B5197" w:rsidRDefault="005B5197" w:rsidP="005B5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F9A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pt;margin-top:4pt;width:530.1pt;height:5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" filled="f" stroked="f" strokeweight=".5pt">
                <v:textbox>
                  <w:txbxContent>
                    <w:p w14:paraId="0D203E35" w14:textId="77777777" w:rsidR="005B5197" w:rsidRPr="005B5197" w:rsidRDefault="005B5197" w:rsidP="005B5197">
                      <w:pPr>
                        <w:spacing w:after="0" w:line="360" w:lineRule="auto"/>
                        <w:rPr>
                          <w:color w:val="0B769F" w:themeColor="accent4" w:themeShade="BF"/>
                          <w:sz w:val="48"/>
                          <w:szCs w:val="48"/>
                        </w:rPr>
                      </w:pPr>
                      <w:r>
                        <w:rPr>
                          <w:color w:val="0B769F" w:themeColor="accent4" w:themeShade="BF"/>
                          <w:sz w:val="48"/>
                        </w:rPr>
                        <w:t xml:space="preserve">Comment remplir la matrice de </w:t>
                      </w:r>
                      <w:proofErr w:type="spellStart"/>
                      <w:r>
                        <w:rPr>
                          <w:color w:val="0B769F" w:themeColor="accent4" w:themeShade="BF"/>
                          <w:sz w:val="48"/>
                        </w:rPr>
                        <w:t>Pugh</w:t>
                      </w:r>
                      <w:proofErr w:type="spellEnd"/>
                    </w:p>
                    <w:p w14:paraId="28FF2137" w14:textId="77777777" w:rsidR="005B5197" w:rsidRPr="005B5197" w:rsidRDefault="005B5197" w:rsidP="005B5197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>1. Répertorier les solutions :</w:t>
                      </w:r>
                    </w:p>
                    <w:p w14:paraId="5EAA0A07" w14:textId="77777777" w:rsidR="005B5197" w:rsidRPr="005B5197" w:rsidRDefault="005B5197" w:rsidP="005B5197">
                      <w:pPr>
                        <w:spacing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Dans la section « Solutions/Idées », saisissez vos solutions potentielles.</w:t>
                      </w:r>
                    </w:p>
                    <w:p w14:paraId="3C4FA096" w14:textId="77777777" w:rsidR="005B5197" w:rsidRPr="005B5197" w:rsidRDefault="005B5197" w:rsidP="005B5197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 xml:space="preserve">2. Définir des critères : </w:t>
                      </w:r>
                    </w:p>
                    <w:p w14:paraId="55D05F80" w14:textId="77777777" w:rsidR="005B5197" w:rsidRPr="005B5197" w:rsidRDefault="005B5197" w:rsidP="005B5197">
                      <w:pPr>
                        <w:spacing w:line="276" w:lineRule="auto"/>
                        <w:rPr>
                          <w:color w:val="074F6A" w:themeColor="accent4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Vérifiez la section « Critères » afin de garantir qu'elle reflète les facteurs importants dans le cadre de votre évaluation. Les critères courants comprennent ce qui suit : </w:t>
                      </w:r>
                      <w:r w:rsidRPr="005B5197">
                        <w:rPr>
                          <w:color w:val="074F6A" w:themeColor="accent4" w:themeShade="80"/>
                          <w:sz w:val="26"/>
                          <w:szCs w:val="26"/>
                        </w:rPr>
                        <w:t>rentabilité, délai de mise en œuvre, évolutivité, facilité d'utilisation, fiabilité, besoins d'entretien, potentiel de satisfaction client, niveau de risque, disponibilité des ressources et coordination avec les objectifs.</w:t>
                      </w:r>
                    </w:p>
                    <w:p w14:paraId="35EC9681" w14:textId="77777777" w:rsidR="005B5197" w:rsidRPr="005B5197" w:rsidRDefault="005B5197" w:rsidP="005B5197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 xml:space="preserve">3. Attribuer une pondération : </w:t>
                      </w:r>
                    </w:p>
                    <w:p w14:paraId="5056A702" w14:textId="1CC3CD7C" w:rsidR="005B5197" w:rsidRPr="005B5197" w:rsidRDefault="005B5197" w:rsidP="005B5197">
                      <w:pPr>
                        <w:spacing w:line="276" w:lineRule="auto"/>
                        <w:rPr>
                          <w:color w:val="074F6A" w:themeColor="accent4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Attribuez à chaque critère une pondération en fonction de son importance </w:t>
                      </w:r>
                      <w:r w:rsidRPr="005B5197">
                        <w:rPr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 w:rsidRPr="005B5197">
                        <w:rPr>
                          <w:color w:val="074F6A" w:themeColor="accent4" w:themeShade="80"/>
                          <w:sz w:val="26"/>
                          <w:szCs w:val="26"/>
                        </w:rPr>
                        <w:t>(p. ex., 1 à 5, 5 correspondant à une importance maximale).</w:t>
                      </w:r>
                    </w:p>
                    <w:p w14:paraId="2751D0E5" w14:textId="77777777" w:rsidR="005B5197" w:rsidRPr="005B5197" w:rsidRDefault="005B5197" w:rsidP="005B5197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>4. Évaluer les solutions :</w:t>
                      </w:r>
                    </w:p>
                    <w:p w14:paraId="08C79A84" w14:textId="77777777" w:rsidR="005B5197" w:rsidRPr="005B5197" w:rsidRDefault="005B5197" w:rsidP="005B5197">
                      <w:pPr>
                        <w:spacing w:line="276" w:lineRule="auto"/>
                        <w:rPr>
                          <w:color w:val="074F6A" w:themeColor="accent4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Déterminez si chaque solution est identique, meilleure ou pire que la solution actuelle ou de référence. Dans la colonne « Score de base », attribuez </w:t>
                      </w:r>
                      <w:r w:rsidRPr="005B5197">
                        <w:rPr>
                          <w:color w:val="074F6A" w:themeColor="accent4" w:themeShade="80"/>
                          <w:sz w:val="26"/>
                          <w:szCs w:val="26"/>
                        </w:rPr>
                        <w:t>1 pour pire, 2 pour identique et 3 pour meilleure.</w:t>
                      </w:r>
                    </w:p>
                    <w:p w14:paraId="6C7F6BB4" w14:textId="77777777" w:rsidR="005B5197" w:rsidRPr="005B5197" w:rsidRDefault="005B5197" w:rsidP="005B5197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 xml:space="preserve">5. Calculer les scores pondérés : </w:t>
                      </w:r>
                    </w:p>
                    <w:p w14:paraId="6F53C99B" w14:textId="77777777" w:rsidR="005B5197" w:rsidRPr="005B5197" w:rsidRDefault="005B5197" w:rsidP="005B5197">
                      <w:pPr>
                        <w:spacing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Multipliez le score de base par la pondération de chaque critère. Ajoutez ces valeurs pour chaque solution afin de déterminer le score pondéré.</w:t>
                      </w:r>
                    </w:p>
                    <w:p w14:paraId="7C6A2AD4" w14:textId="77777777" w:rsidR="005B5197" w:rsidRPr="005B5197" w:rsidRDefault="005B5197" w:rsidP="005B5197">
                      <w:pPr>
                        <w:spacing w:after="0" w:line="276" w:lineRule="auto"/>
                        <w:rPr>
                          <w:color w:val="074F6A" w:themeColor="accent4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074F6A" w:themeColor="accent4" w:themeShade="80"/>
                          <w:sz w:val="32"/>
                        </w:rPr>
                        <w:t>6. Comparer les résultats :</w:t>
                      </w:r>
                    </w:p>
                    <w:p w14:paraId="0FF9FA09" w14:textId="4011D440" w:rsidR="005B5197" w:rsidRPr="005B5197" w:rsidRDefault="005B5197" w:rsidP="005B5197">
                      <w:pPr>
                        <w:spacing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Analysez le total des sommes pondérées de chaque solution. La solution qui présente le score le plus élevé représente généralement la meilleure option.</w:t>
                      </w:r>
                    </w:p>
                    <w:p w14:paraId="03F9D7DB" w14:textId="77777777" w:rsidR="005B5197" w:rsidRPr="005B5197" w:rsidRDefault="005B5197" w:rsidP="005B5197"/>
                  </w:txbxContent>
                </v:textbox>
              </v:shape>
            </w:pict>
          </mc:Fallback>
        </mc:AlternateContent>
      </w:r>
      <w:r w:rsidRPr="005B5197">
        <w:rPr>
          <w:noProof/>
          <w:color w:val="0F9ED5" w:themeColor="accent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1198A" wp14:editId="544D8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576" cy="6583680"/>
                <wp:effectExtent l="0" t="0" r="1905" b="0"/>
                <wp:wrapNone/>
                <wp:docPr id="1035943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" cy="65836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AA2F5" w14:textId="77777777" w:rsidR="005B5197" w:rsidRPr="005B5197" w:rsidRDefault="005B5197" w:rsidP="005B5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198A" id="_x0000_s1027" type="#_x0000_t202" style="position:absolute;margin-left:0;margin-top:0;width:2.9pt;height:5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WMAIAAF4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" fillcolor="#0f9ed5 [3207]" stroked="f" strokeweight=".5pt">
                <v:textbox>
                  <w:txbxContent>
                    <w:p w14:paraId="22DAA2F5" w14:textId="77777777" w:rsidR="005B5197" w:rsidRPr="005B5197" w:rsidRDefault="005B5197" w:rsidP="005B5197"/>
                  </w:txbxContent>
                </v:textbox>
              </v:shape>
            </w:pict>
          </mc:Fallback>
        </mc:AlternateContent>
      </w:r>
    </w:p>
    <w:p w14:paraId="45FDCA8F" w14:textId="77777777" w:rsidR="005B5197" w:rsidRPr="005B5197" w:rsidRDefault="005B5197" w:rsidP="005B5197">
      <w:pPr>
        <w:spacing w:after="0" w:line="240" w:lineRule="auto"/>
        <w:rPr>
          <w:rFonts w:cs="Arial"/>
          <w:bCs/>
          <w:color w:val="001033"/>
          <w:sz w:val="48"/>
          <w:szCs w:val="48"/>
        </w:rPr>
        <w:sectPr w:rsidR="005B5197" w:rsidRPr="005B5197" w:rsidSect="005B5197">
          <w:headerReference w:type="default" r:id="rId10"/>
          <w:pgSz w:w="12240" w:h="15840"/>
          <w:pgMar w:top="585" w:right="684" w:bottom="576" w:left="576" w:header="0" w:footer="0" w:gutter="0"/>
          <w:cols w:space="720"/>
          <w:titlePg/>
          <w:docGrid w:linePitch="360"/>
        </w:sectPr>
      </w:pPr>
    </w:p>
    <w:p w14:paraId="3450A931" w14:textId="77777777" w:rsidR="005B5197" w:rsidRPr="005B5197" w:rsidRDefault="005B5197" w:rsidP="005B5197">
      <w:pPr>
        <w:spacing w:after="0" w:line="240" w:lineRule="auto"/>
        <w:rPr>
          <w:rFonts w:cs="Arial"/>
          <w:bCs/>
          <w:color w:val="001033"/>
          <w:sz w:val="24"/>
          <w:szCs w:val="24"/>
        </w:rPr>
      </w:pPr>
    </w:p>
    <w:tbl>
      <w:tblPr>
        <w:tblW w:w="14656" w:type="dxa"/>
        <w:tblLayout w:type="fixed"/>
        <w:tblLook w:val="04A0" w:firstRow="1" w:lastRow="0" w:firstColumn="1" w:lastColumn="0" w:noHBand="0" w:noVBand="1"/>
      </w:tblPr>
      <w:tblGrid>
        <w:gridCol w:w="1693"/>
        <w:gridCol w:w="2154"/>
        <w:gridCol w:w="1077"/>
        <w:gridCol w:w="7"/>
        <w:gridCol w:w="1067"/>
        <w:gridCol w:w="1078"/>
        <w:gridCol w:w="1092"/>
        <w:gridCol w:w="1078"/>
        <w:gridCol w:w="1080"/>
        <w:gridCol w:w="1080"/>
        <w:gridCol w:w="1088"/>
        <w:gridCol w:w="1082"/>
        <w:gridCol w:w="1080"/>
      </w:tblGrid>
      <w:tr w:rsidR="005B5197" w:rsidRPr="005B5197" w14:paraId="2F81DAED" w14:textId="77777777" w:rsidTr="00292F77">
        <w:trPr>
          <w:trHeight w:val="618"/>
        </w:trPr>
        <w:tc>
          <w:tcPr>
            <w:tcW w:w="384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hideMark/>
          </w:tcPr>
          <w:p w14:paraId="15777D18" w14:textId="5A661544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  <w:r>
              <w:rPr>
                <w:color w:val="0C769E"/>
                <w:sz w:val="48"/>
              </w:rPr>
              <w:t xml:space="preserve">Matrice </w:t>
            </w:r>
            <w:r w:rsidRPr="005B5197">
              <w:rPr>
                <w:color w:val="0C769E"/>
                <w:sz w:val="48"/>
                <w:szCs w:val="48"/>
              </w:rPr>
              <w:br w:type="page"/>
            </w:r>
            <w:r>
              <w:rPr>
                <w:color w:val="0C769E"/>
                <w:sz w:val="48"/>
              </w:rPr>
              <w:t>de Pugh</w:t>
            </w:r>
          </w:p>
        </w:tc>
        <w:tc>
          <w:tcPr>
            <w:tcW w:w="10807" w:type="dxa"/>
            <w:gridSpan w:val="11"/>
            <w:tcBorders>
              <w:top w:val="single" w:sz="24" w:space="0" w:color="60CAF3" w:themeColor="accent4" w:themeTint="99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0C769E"/>
            <w:noWrap/>
            <w:vAlign w:val="center"/>
            <w:hideMark/>
          </w:tcPr>
          <w:p w14:paraId="2406AF5A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CAEDFB"/>
                <w:sz w:val="36"/>
                <w:szCs w:val="36"/>
              </w:rPr>
            </w:pPr>
            <w:r>
              <w:rPr>
                <w:color w:val="CAEDFB"/>
                <w:sz w:val="36"/>
              </w:rPr>
              <w:t>Solutions/Idées</w:t>
            </w:r>
          </w:p>
        </w:tc>
      </w:tr>
      <w:tr w:rsidR="005B5197" w:rsidRPr="005B5197" w14:paraId="628534D7" w14:textId="77777777" w:rsidTr="00292F77">
        <w:trPr>
          <w:trHeight w:val="504"/>
        </w:trPr>
        <w:tc>
          <w:tcPr>
            <w:tcW w:w="38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3B877A9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BFBFBF"/>
              <w:left w:val="nil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76D365C2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1</w:t>
            </w:r>
          </w:p>
        </w:tc>
        <w:tc>
          <w:tcPr>
            <w:tcW w:w="2170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26F3BBBD" w14:textId="194AB942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2</w:t>
            </w:r>
          </w:p>
        </w:tc>
        <w:tc>
          <w:tcPr>
            <w:tcW w:w="2158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6F7609AA" w14:textId="62B1CD80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3</w:t>
            </w:r>
          </w:p>
        </w:tc>
        <w:tc>
          <w:tcPr>
            <w:tcW w:w="2168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1E5DADF4" w14:textId="2E90D4D4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4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18" w:space="0" w:color="8FAFBD"/>
              <w:bottom w:val="nil"/>
              <w:right w:val="single" w:sz="18" w:space="0" w:color="8FAFBD"/>
            </w:tcBorders>
            <w:shd w:val="clear" w:color="000000" w:fill="CAEDFB"/>
            <w:noWrap/>
            <w:vAlign w:val="center"/>
            <w:hideMark/>
          </w:tcPr>
          <w:p w14:paraId="0AE73266" w14:textId="05419585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74F69"/>
                <w:sz w:val="26"/>
                <w:szCs w:val="26"/>
              </w:rPr>
            </w:pPr>
            <w:r>
              <w:rPr>
                <w:color w:val="074F69"/>
                <w:sz w:val="26"/>
              </w:rPr>
              <w:t>Solution 5</w:t>
            </w:r>
          </w:p>
        </w:tc>
      </w:tr>
      <w:tr w:rsidR="005B5197" w:rsidRPr="005B5197" w14:paraId="127252E1" w14:textId="77777777" w:rsidTr="00292F77">
        <w:trPr>
          <w:trHeight w:val="1863"/>
        </w:trPr>
        <w:tc>
          <w:tcPr>
            <w:tcW w:w="384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B490861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C769E"/>
                <w:sz w:val="48"/>
                <w:szCs w:val="4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2BD336C6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60E912FC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688A2B35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17A86C0B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18" w:space="0" w:color="8FAFBD"/>
              <w:bottom w:val="single" w:sz="4" w:space="0" w:color="8FAFBD"/>
              <w:right w:val="single" w:sz="18" w:space="0" w:color="8FAFBD"/>
            </w:tcBorders>
            <w:shd w:val="clear" w:color="000000" w:fill="CAEDFB"/>
          </w:tcPr>
          <w:p w14:paraId="3345A907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5E4D91" w:rsidRPr="005B5197" w14:paraId="31C3A194" w14:textId="77777777" w:rsidTr="00292F77">
        <w:trPr>
          <w:trHeight w:val="721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23357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74F69"/>
                <w:sz w:val="36"/>
                <w:szCs w:val="36"/>
              </w:rPr>
            </w:pPr>
            <w:r>
              <w:rPr>
                <w:color w:val="074F69"/>
                <w:sz w:val="36"/>
              </w:rPr>
              <w:t>Critères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73E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C769E"/>
                <w:sz w:val="24"/>
                <w:szCs w:val="24"/>
              </w:rPr>
            </w:pPr>
            <w:r>
              <w:rPr>
                <w:color w:val="0C769E"/>
                <w:sz w:val="24"/>
              </w:rPr>
              <w:t>PONDÉRATION</w:t>
            </w:r>
          </w:p>
        </w:tc>
        <w:tc>
          <w:tcPr>
            <w:tcW w:w="10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00E298CC" w14:textId="0EEA2403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100C689C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4715D960" w14:textId="0708794A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C411FC4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596C62F1" w14:textId="6B21BDC8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E1C8EFE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18A67F24" w14:textId="087AA0D0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46684BE3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nil"/>
              <w:right w:val="single" w:sz="4" w:space="0" w:color="BFBFBF"/>
            </w:tcBorders>
            <w:shd w:val="clear" w:color="000000" w:fill="E8E8E8"/>
            <w:vAlign w:val="center"/>
            <w:hideMark/>
          </w:tcPr>
          <w:p w14:paraId="2A342C11" w14:textId="6378087A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de base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8" w:space="0" w:color="8FAFBD"/>
            </w:tcBorders>
            <w:shd w:val="clear" w:color="000000" w:fill="94DCF8"/>
            <w:vAlign w:val="center"/>
            <w:hideMark/>
          </w:tcPr>
          <w:p w14:paraId="2E8B518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Score pondéré</w:t>
            </w:r>
          </w:p>
        </w:tc>
      </w:tr>
      <w:tr w:rsidR="005E4D91" w:rsidRPr="005B5197" w14:paraId="3CCB3506" w14:textId="77777777" w:rsidTr="00292F77">
        <w:trPr>
          <w:trHeight w:val="1030"/>
        </w:trPr>
        <w:tc>
          <w:tcPr>
            <w:tcW w:w="1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391A7612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730591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D5DAC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B37234B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D51B8A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5325D8A6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DF54D6A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6A7D80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17CD47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C2AE7F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110FE0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A9AB980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5E4D91" w:rsidRPr="005B5197" w14:paraId="2068AFF1" w14:textId="77777777" w:rsidTr="00292F77">
        <w:trPr>
          <w:trHeight w:val="1030"/>
        </w:trPr>
        <w:tc>
          <w:tcPr>
            <w:tcW w:w="1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5ABDF2A2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412075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AF9FCC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69201C5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5A9FEF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1B67B9A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B08C61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30061904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4FA75A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77FB71F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A0F010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E265A71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5E4D91" w:rsidRPr="005B5197" w14:paraId="51F85B47" w14:textId="77777777" w:rsidTr="00292F77">
        <w:trPr>
          <w:trHeight w:val="1030"/>
        </w:trPr>
        <w:tc>
          <w:tcPr>
            <w:tcW w:w="1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6B327303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0973185A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79FBA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5B8100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14BDEFF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76B6992D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61F4A8F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97C297E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507C9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59C7D6E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8C9BCF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742350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5E4D91" w:rsidRPr="005B5197" w14:paraId="68DDFB3F" w14:textId="77777777" w:rsidTr="00292F77">
        <w:trPr>
          <w:trHeight w:val="1030"/>
        </w:trPr>
        <w:tc>
          <w:tcPr>
            <w:tcW w:w="1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F8FF"/>
            <w:vAlign w:val="center"/>
          </w:tcPr>
          <w:p w14:paraId="3FD28C8F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0B6714A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90282F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1623A91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6D7597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244DC14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BBA3EA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78C1346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CC25A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69CD693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8FAFBD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4A80F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D427061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5E4D91" w:rsidRPr="005B5197" w14:paraId="0F56C524" w14:textId="77777777" w:rsidTr="00292F77">
        <w:trPr>
          <w:trHeight w:val="1030"/>
        </w:trPr>
        <w:tc>
          <w:tcPr>
            <w:tcW w:w="1694" w:type="dxa"/>
            <w:tcBorders>
              <w:top w:val="single" w:sz="4" w:space="0" w:color="BFBFBF"/>
              <w:left w:val="single" w:sz="4" w:space="0" w:color="BFBFBF"/>
              <w:bottom w:val="single" w:sz="24" w:space="0" w:color="8FAFBD"/>
              <w:right w:val="single" w:sz="4" w:space="0" w:color="BFBFBF"/>
            </w:tcBorders>
            <w:shd w:val="clear" w:color="000000" w:fill="ECF8FF"/>
            <w:vAlign w:val="center"/>
          </w:tcPr>
          <w:p w14:paraId="26FCA111" w14:textId="77777777" w:rsidR="005B5197" w:rsidRPr="005B5197" w:rsidRDefault="005B5197" w:rsidP="000B66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D5EFFB"/>
            <w:noWrap/>
            <w:vAlign w:val="center"/>
          </w:tcPr>
          <w:p w14:paraId="44BBC25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1B9A82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280366B0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87325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4EA353F4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D88663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0FA88080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565DC7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62588CBC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18" w:space="0" w:color="8FAFBD"/>
              <w:bottom w:val="single" w:sz="24" w:space="0" w:color="8FAFBD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1BE24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24" w:space="0" w:color="8FAFBD"/>
              <w:right w:val="single" w:sz="18" w:space="0" w:color="8FAFBD"/>
            </w:tcBorders>
            <w:shd w:val="clear" w:color="000000" w:fill="E4F4FB"/>
            <w:noWrap/>
            <w:vAlign w:val="center"/>
          </w:tcPr>
          <w:p w14:paraId="1AC4EA21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  <w:tr w:rsidR="005B5197" w:rsidRPr="005B5197" w14:paraId="3C724D31" w14:textId="77777777" w:rsidTr="00292F77">
        <w:trPr>
          <w:trHeight w:val="1030"/>
        </w:trPr>
        <w:tc>
          <w:tcPr>
            <w:tcW w:w="4933" w:type="dxa"/>
            <w:gridSpan w:val="4"/>
            <w:tcBorders>
              <w:top w:val="single" w:sz="24" w:space="0" w:color="8FAFBD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9EB1" w14:textId="77777777" w:rsidR="005B5197" w:rsidRPr="005B5197" w:rsidRDefault="005B5197" w:rsidP="000B6635">
            <w:pPr>
              <w:spacing w:after="0" w:line="240" w:lineRule="auto"/>
              <w:jc w:val="right"/>
              <w:rPr>
                <w:rFonts w:eastAsia="Times New Roman" w:cs="Calibri"/>
                <w:color w:val="074F69"/>
                <w:sz w:val="28"/>
                <w:szCs w:val="28"/>
              </w:rPr>
            </w:pPr>
            <w:r>
              <w:rPr>
                <w:color w:val="074F69"/>
                <w:sz w:val="28"/>
              </w:rPr>
              <w:t>Total des scores pondérés</w:t>
            </w:r>
          </w:p>
        </w:tc>
        <w:tc>
          <w:tcPr>
            <w:tcW w:w="1067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3435B103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D48939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92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16A10DFA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A1E120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4C465008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7920B7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01E8F635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  <w:tc>
          <w:tcPr>
            <w:tcW w:w="1082" w:type="dxa"/>
            <w:tcBorders>
              <w:top w:val="single" w:sz="24" w:space="0" w:color="8FAFBD"/>
              <w:left w:val="single" w:sz="18" w:space="0" w:color="8FAFBD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3A0E0B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</w:p>
        </w:tc>
        <w:tc>
          <w:tcPr>
            <w:tcW w:w="1078" w:type="dxa"/>
            <w:tcBorders>
              <w:top w:val="single" w:sz="24" w:space="0" w:color="8FAFBD"/>
              <w:left w:val="single" w:sz="4" w:space="0" w:color="BFBFBF"/>
              <w:bottom w:val="single" w:sz="24" w:space="0" w:color="8FAFBD"/>
              <w:right w:val="single" w:sz="18" w:space="0" w:color="8FAFBD"/>
            </w:tcBorders>
            <w:shd w:val="clear" w:color="000000" w:fill="CAEDFB"/>
            <w:noWrap/>
            <w:vAlign w:val="center"/>
          </w:tcPr>
          <w:p w14:paraId="0B399E15" w14:textId="77777777" w:rsidR="005B5197" w:rsidRPr="005B5197" w:rsidRDefault="005B5197" w:rsidP="000B6635">
            <w:pPr>
              <w:spacing w:after="0" w:line="240" w:lineRule="auto"/>
              <w:jc w:val="center"/>
              <w:rPr>
                <w:rFonts w:eastAsia="Times New Roman" w:cs="Calibri"/>
                <w:color w:val="074F69"/>
                <w:sz w:val="36"/>
                <w:szCs w:val="36"/>
              </w:rPr>
            </w:pPr>
          </w:p>
        </w:tc>
      </w:tr>
    </w:tbl>
    <w:p w14:paraId="0808282C" w14:textId="77777777" w:rsidR="005B5197" w:rsidRPr="005B5197" w:rsidRDefault="005B5197" w:rsidP="005B5197">
      <w:pPr>
        <w:spacing w:after="0" w:line="276" w:lineRule="auto"/>
        <w:rPr>
          <w:color w:val="02539D"/>
          <w:sz w:val="52"/>
          <w:szCs w:val="52"/>
        </w:rPr>
        <w:sectPr w:rsidR="005B5197" w:rsidRPr="005B5197" w:rsidSect="005B5197">
          <w:pgSz w:w="15840" w:h="12240" w:orient="landscape"/>
          <w:pgMar w:top="684" w:right="576" w:bottom="576" w:left="585" w:header="0" w:footer="0" w:gutter="0"/>
          <w:cols w:space="720"/>
          <w:titlePg/>
          <w:docGrid w:linePitch="360"/>
        </w:sectPr>
      </w:pPr>
      <w:bookmarkStart w:id="0" w:name="_Hlk536359931"/>
    </w:p>
    <w:p w14:paraId="3BF9CB85" w14:textId="77777777" w:rsidR="005B5197" w:rsidRPr="005B5197" w:rsidRDefault="005B5197" w:rsidP="005B5197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5B5197" w:rsidRPr="005B5197" w14:paraId="7F12170D" w14:textId="77777777" w:rsidTr="005E4D91">
        <w:trPr>
          <w:trHeight w:val="3127"/>
        </w:trPr>
        <w:tc>
          <w:tcPr>
            <w:tcW w:w="9810" w:type="dxa"/>
          </w:tcPr>
          <w:p w14:paraId="7901753F" w14:textId="77777777" w:rsidR="005B5197" w:rsidRPr="005B5197" w:rsidRDefault="005B5197" w:rsidP="000B6635">
            <w:pPr>
              <w:rPr>
                <w:b/>
              </w:rPr>
            </w:pPr>
          </w:p>
          <w:p w14:paraId="47FBDA1D" w14:textId="77777777" w:rsidR="005B5197" w:rsidRPr="005B5197" w:rsidRDefault="005B5197" w:rsidP="000B6635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23EB577D" w14:textId="77777777" w:rsidR="005B5197" w:rsidRPr="005B5197" w:rsidRDefault="005B5197" w:rsidP="000B6635"/>
          <w:p w14:paraId="16881ECB" w14:textId="77777777" w:rsidR="005B5197" w:rsidRPr="005B5197" w:rsidRDefault="005B5197" w:rsidP="000B6635">
            <w:pPr>
              <w:spacing w:line="276" w:lineRule="auto"/>
              <w:rPr>
                <w:sz w:val="21"/>
                <w:szCs w:val="24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40B4E99" w14:textId="77777777" w:rsidR="005B5197" w:rsidRPr="005B5197" w:rsidRDefault="005B5197" w:rsidP="005B5197">
      <w:pPr>
        <w:spacing w:line="240" w:lineRule="auto"/>
        <w:rPr>
          <w:szCs w:val="20"/>
        </w:rPr>
      </w:pPr>
    </w:p>
    <w:sectPr w:rsidR="005B5197" w:rsidRPr="005B5197" w:rsidSect="006823DC">
      <w:headerReference w:type="default" r:id="rId11"/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9306" w14:textId="77777777" w:rsidR="0039593B" w:rsidRPr="005B5197" w:rsidRDefault="0039593B" w:rsidP="00480F66">
      <w:pPr>
        <w:spacing w:after="0" w:line="240" w:lineRule="auto"/>
      </w:pPr>
      <w:r w:rsidRPr="005B5197">
        <w:separator/>
      </w:r>
    </w:p>
  </w:endnote>
  <w:endnote w:type="continuationSeparator" w:id="0">
    <w:p w14:paraId="2ACD8A9A" w14:textId="77777777" w:rsidR="0039593B" w:rsidRPr="005B5197" w:rsidRDefault="0039593B" w:rsidP="00480F66">
      <w:pPr>
        <w:spacing w:after="0" w:line="240" w:lineRule="auto"/>
      </w:pPr>
      <w:r w:rsidRPr="005B51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ABD1C" w14:textId="77777777" w:rsidR="0039593B" w:rsidRPr="005B5197" w:rsidRDefault="0039593B" w:rsidP="00480F66">
      <w:pPr>
        <w:spacing w:after="0" w:line="240" w:lineRule="auto"/>
      </w:pPr>
      <w:r w:rsidRPr="005B5197">
        <w:separator/>
      </w:r>
    </w:p>
  </w:footnote>
  <w:footnote w:type="continuationSeparator" w:id="0">
    <w:p w14:paraId="5604DB1E" w14:textId="77777777" w:rsidR="0039593B" w:rsidRPr="005B5197" w:rsidRDefault="0039593B" w:rsidP="00480F66">
      <w:pPr>
        <w:spacing w:after="0" w:line="240" w:lineRule="auto"/>
      </w:pPr>
      <w:r w:rsidRPr="005B51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F360" w14:textId="77777777" w:rsidR="005B5197" w:rsidRPr="00C805C2" w:rsidRDefault="005B519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D5E"/>
    <w:multiLevelType w:val="hybridMultilevel"/>
    <w:tmpl w:val="FD042D6C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DF1"/>
    <w:multiLevelType w:val="hybridMultilevel"/>
    <w:tmpl w:val="7AEAE950"/>
    <w:lvl w:ilvl="0" w:tplc="A1FCAA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9DA"/>
    <w:multiLevelType w:val="multilevel"/>
    <w:tmpl w:val="E0E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E020E"/>
    <w:multiLevelType w:val="hybridMultilevel"/>
    <w:tmpl w:val="F3CA4552"/>
    <w:lvl w:ilvl="0" w:tplc="E7786D08">
      <w:start w:val="1"/>
      <w:numFmt w:val="decimal"/>
      <w:lvlText w:val="%1."/>
      <w:lvlJc w:val="left"/>
      <w:pPr>
        <w:ind w:left="720" w:hanging="360"/>
      </w:pPr>
      <w:rPr>
        <w:rFonts w:hint="default"/>
        <w:color w:val="77206D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F64"/>
    <w:multiLevelType w:val="multilevel"/>
    <w:tmpl w:val="53FC3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56232"/>
    <w:multiLevelType w:val="hybridMultilevel"/>
    <w:tmpl w:val="C998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EE788B"/>
    <w:multiLevelType w:val="hybridMultilevel"/>
    <w:tmpl w:val="55B0C1E4"/>
    <w:lvl w:ilvl="0" w:tplc="D9A6616C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  <w:color w:val="77206D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11D4"/>
    <w:multiLevelType w:val="multilevel"/>
    <w:tmpl w:val="4EA69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1F2D3C"/>
    <w:multiLevelType w:val="multilevel"/>
    <w:tmpl w:val="318AE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303F71"/>
    <w:multiLevelType w:val="multilevel"/>
    <w:tmpl w:val="395A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F142F"/>
    <w:multiLevelType w:val="multilevel"/>
    <w:tmpl w:val="E8383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3FD4CD0"/>
    <w:multiLevelType w:val="multilevel"/>
    <w:tmpl w:val="FBD85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9737D7"/>
    <w:multiLevelType w:val="multilevel"/>
    <w:tmpl w:val="E408C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AF3F1E"/>
    <w:multiLevelType w:val="hybridMultilevel"/>
    <w:tmpl w:val="4130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5A16"/>
    <w:multiLevelType w:val="hybridMultilevel"/>
    <w:tmpl w:val="C3E6012E"/>
    <w:lvl w:ilvl="0" w:tplc="036E1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4CF2"/>
    <w:multiLevelType w:val="multilevel"/>
    <w:tmpl w:val="66E27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E29C4"/>
    <w:multiLevelType w:val="multilevel"/>
    <w:tmpl w:val="0B8EB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26602F"/>
    <w:multiLevelType w:val="multilevel"/>
    <w:tmpl w:val="6A9EA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C3667B5"/>
    <w:multiLevelType w:val="multilevel"/>
    <w:tmpl w:val="CBCCC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9344470">
    <w:abstractNumId w:val="15"/>
  </w:num>
  <w:num w:numId="2" w16cid:durableId="669019351">
    <w:abstractNumId w:val="9"/>
  </w:num>
  <w:num w:numId="3" w16cid:durableId="1570918556">
    <w:abstractNumId w:val="6"/>
  </w:num>
  <w:num w:numId="4" w16cid:durableId="1772432653">
    <w:abstractNumId w:val="26"/>
  </w:num>
  <w:num w:numId="5" w16cid:durableId="860818642">
    <w:abstractNumId w:val="30"/>
  </w:num>
  <w:num w:numId="6" w16cid:durableId="2041776943">
    <w:abstractNumId w:val="25"/>
  </w:num>
  <w:num w:numId="7" w16cid:durableId="1039091271">
    <w:abstractNumId w:val="23"/>
  </w:num>
  <w:num w:numId="8" w16cid:durableId="432865878">
    <w:abstractNumId w:val="14"/>
  </w:num>
  <w:num w:numId="9" w16cid:durableId="441071840">
    <w:abstractNumId w:val="17"/>
  </w:num>
  <w:num w:numId="10" w16cid:durableId="1262837427">
    <w:abstractNumId w:val="31"/>
  </w:num>
  <w:num w:numId="11" w16cid:durableId="1945459392">
    <w:abstractNumId w:val="29"/>
  </w:num>
  <w:num w:numId="12" w16cid:durableId="1085151738">
    <w:abstractNumId w:val="10"/>
  </w:num>
  <w:num w:numId="13" w16cid:durableId="1693648529">
    <w:abstractNumId w:val="0"/>
  </w:num>
  <w:num w:numId="14" w16cid:durableId="706832655">
    <w:abstractNumId w:val="1"/>
  </w:num>
  <w:num w:numId="15" w16cid:durableId="729691163">
    <w:abstractNumId w:val="2"/>
  </w:num>
  <w:num w:numId="16" w16cid:durableId="181867416">
    <w:abstractNumId w:val="8"/>
  </w:num>
  <w:num w:numId="17" w16cid:durableId="1160536440">
    <w:abstractNumId w:val="3"/>
  </w:num>
  <w:num w:numId="18" w16cid:durableId="410657501">
    <w:abstractNumId w:val="11"/>
  </w:num>
  <w:num w:numId="19" w16cid:durableId="1481265922">
    <w:abstractNumId w:val="5"/>
  </w:num>
  <w:num w:numId="20" w16cid:durableId="1629121518">
    <w:abstractNumId w:val="27"/>
  </w:num>
  <w:num w:numId="21" w16cid:durableId="1924073010">
    <w:abstractNumId w:val="24"/>
  </w:num>
  <w:num w:numId="22" w16cid:durableId="803160816">
    <w:abstractNumId w:val="28"/>
  </w:num>
  <w:num w:numId="23" w16cid:durableId="35089554">
    <w:abstractNumId w:val="20"/>
  </w:num>
  <w:num w:numId="24" w16cid:durableId="1386835452">
    <w:abstractNumId w:val="7"/>
  </w:num>
  <w:num w:numId="25" w16cid:durableId="1233194068">
    <w:abstractNumId w:val="12"/>
  </w:num>
  <w:num w:numId="26" w16cid:durableId="40517252">
    <w:abstractNumId w:val="4"/>
  </w:num>
  <w:num w:numId="27" w16cid:durableId="871186248">
    <w:abstractNumId w:val="18"/>
  </w:num>
  <w:num w:numId="28" w16cid:durableId="1273588722">
    <w:abstractNumId w:val="13"/>
  </w:num>
  <w:num w:numId="29" w16cid:durableId="1729104616">
    <w:abstractNumId w:val="19"/>
  </w:num>
  <w:num w:numId="30" w16cid:durableId="1030909549">
    <w:abstractNumId w:val="32"/>
  </w:num>
  <w:num w:numId="31" w16cid:durableId="177934693">
    <w:abstractNumId w:val="16"/>
  </w:num>
  <w:num w:numId="32" w16cid:durableId="2118255855">
    <w:abstractNumId w:val="21"/>
  </w:num>
  <w:num w:numId="33" w16cid:durableId="14804602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26DE0"/>
    <w:rsid w:val="000439D0"/>
    <w:rsid w:val="00043B56"/>
    <w:rsid w:val="0004771F"/>
    <w:rsid w:val="00054D51"/>
    <w:rsid w:val="000555F6"/>
    <w:rsid w:val="0006384B"/>
    <w:rsid w:val="00066D26"/>
    <w:rsid w:val="00074D9A"/>
    <w:rsid w:val="00084DC6"/>
    <w:rsid w:val="000946B7"/>
    <w:rsid w:val="000A385E"/>
    <w:rsid w:val="000A5C69"/>
    <w:rsid w:val="000B7461"/>
    <w:rsid w:val="000C1497"/>
    <w:rsid w:val="000C7A8B"/>
    <w:rsid w:val="000E13F9"/>
    <w:rsid w:val="000F1C6A"/>
    <w:rsid w:val="000F52C3"/>
    <w:rsid w:val="000F5772"/>
    <w:rsid w:val="00102D1A"/>
    <w:rsid w:val="00104901"/>
    <w:rsid w:val="00104E3A"/>
    <w:rsid w:val="00112F9D"/>
    <w:rsid w:val="00116590"/>
    <w:rsid w:val="00120F8B"/>
    <w:rsid w:val="001228CB"/>
    <w:rsid w:val="00130D91"/>
    <w:rsid w:val="00137215"/>
    <w:rsid w:val="00143339"/>
    <w:rsid w:val="00144067"/>
    <w:rsid w:val="00144B87"/>
    <w:rsid w:val="00152C59"/>
    <w:rsid w:val="00165350"/>
    <w:rsid w:val="00167921"/>
    <w:rsid w:val="0017530D"/>
    <w:rsid w:val="001769BD"/>
    <w:rsid w:val="00184DC6"/>
    <w:rsid w:val="00186202"/>
    <w:rsid w:val="001872F3"/>
    <w:rsid w:val="001A141A"/>
    <w:rsid w:val="001A628F"/>
    <w:rsid w:val="001A6860"/>
    <w:rsid w:val="001C6DA8"/>
    <w:rsid w:val="001F2F06"/>
    <w:rsid w:val="001F54B4"/>
    <w:rsid w:val="001F6532"/>
    <w:rsid w:val="00203F44"/>
    <w:rsid w:val="00212BB1"/>
    <w:rsid w:val="002165E0"/>
    <w:rsid w:val="00223549"/>
    <w:rsid w:val="002269E8"/>
    <w:rsid w:val="00250EF4"/>
    <w:rsid w:val="00266DF9"/>
    <w:rsid w:val="002729DC"/>
    <w:rsid w:val="00274428"/>
    <w:rsid w:val="002755BB"/>
    <w:rsid w:val="0027725D"/>
    <w:rsid w:val="00281ABE"/>
    <w:rsid w:val="00286814"/>
    <w:rsid w:val="00291275"/>
    <w:rsid w:val="00292F77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12902"/>
    <w:rsid w:val="003140C2"/>
    <w:rsid w:val="003210AB"/>
    <w:rsid w:val="003269AD"/>
    <w:rsid w:val="00335259"/>
    <w:rsid w:val="00341FCC"/>
    <w:rsid w:val="00342FAB"/>
    <w:rsid w:val="003521E3"/>
    <w:rsid w:val="0039593B"/>
    <w:rsid w:val="00397870"/>
    <w:rsid w:val="00397DBE"/>
    <w:rsid w:val="003B37F1"/>
    <w:rsid w:val="003C6D62"/>
    <w:rsid w:val="003D1569"/>
    <w:rsid w:val="003D75D2"/>
    <w:rsid w:val="0040361B"/>
    <w:rsid w:val="00410889"/>
    <w:rsid w:val="00412703"/>
    <w:rsid w:val="00414587"/>
    <w:rsid w:val="004157C7"/>
    <w:rsid w:val="00424A44"/>
    <w:rsid w:val="00425A77"/>
    <w:rsid w:val="00434028"/>
    <w:rsid w:val="00440BD7"/>
    <w:rsid w:val="00443CC7"/>
    <w:rsid w:val="0045153B"/>
    <w:rsid w:val="00470559"/>
    <w:rsid w:val="0047155A"/>
    <w:rsid w:val="00472787"/>
    <w:rsid w:val="004739C3"/>
    <w:rsid w:val="00480449"/>
    <w:rsid w:val="00480F66"/>
    <w:rsid w:val="0048129D"/>
    <w:rsid w:val="00485F50"/>
    <w:rsid w:val="00493AB5"/>
    <w:rsid w:val="00494038"/>
    <w:rsid w:val="0049564B"/>
    <w:rsid w:val="004A02B4"/>
    <w:rsid w:val="004A0B82"/>
    <w:rsid w:val="004A1E81"/>
    <w:rsid w:val="004A63FA"/>
    <w:rsid w:val="004B31EE"/>
    <w:rsid w:val="004B3829"/>
    <w:rsid w:val="004B59AA"/>
    <w:rsid w:val="004D077A"/>
    <w:rsid w:val="004D4A80"/>
    <w:rsid w:val="004D69EE"/>
    <w:rsid w:val="005076B8"/>
    <w:rsid w:val="00517CA8"/>
    <w:rsid w:val="005367EA"/>
    <w:rsid w:val="00541C9F"/>
    <w:rsid w:val="00541D2D"/>
    <w:rsid w:val="0054268D"/>
    <w:rsid w:val="005454A1"/>
    <w:rsid w:val="00570608"/>
    <w:rsid w:val="00590A01"/>
    <w:rsid w:val="005959BA"/>
    <w:rsid w:val="005B1E3F"/>
    <w:rsid w:val="005B5197"/>
    <w:rsid w:val="005D5740"/>
    <w:rsid w:val="005E4D91"/>
    <w:rsid w:val="005E59B4"/>
    <w:rsid w:val="005E5F89"/>
    <w:rsid w:val="005F3691"/>
    <w:rsid w:val="005F405E"/>
    <w:rsid w:val="00602BC2"/>
    <w:rsid w:val="00613EAF"/>
    <w:rsid w:val="006149B1"/>
    <w:rsid w:val="00615CFE"/>
    <w:rsid w:val="006205E1"/>
    <w:rsid w:val="00621B2C"/>
    <w:rsid w:val="006224C1"/>
    <w:rsid w:val="0062611F"/>
    <w:rsid w:val="0063108C"/>
    <w:rsid w:val="00632CB7"/>
    <w:rsid w:val="00635419"/>
    <w:rsid w:val="00637C66"/>
    <w:rsid w:val="0064369E"/>
    <w:rsid w:val="0064485A"/>
    <w:rsid w:val="006459AE"/>
    <w:rsid w:val="00647EEB"/>
    <w:rsid w:val="00652ED3"/>
    <w:rsid w:val="00653D20"/>
    <w:rsid w:val="0065656A"/>
    <w:rsid w:val="00667375"/>
    <w:rsid w:val="00671A46"/>
    <w:rsid w:val="006810F2"/>
    <w:rsid w:val="006823DC"/>
    <w:rsid w:val="00682D60"/>
    <w:rsid w:val="00687147"/>
    <w:rsid w:val="00692B21"/>
    <w:rsid w:val="00695450"/>
    <w:rsid w:val="006A0235"/>
    <w:rsid w:val="006A59E2"/>
    <w:rsid w:val="006B00FC"/>
    <w:rsid w:val="006B5AA9"/>
    <w:rsid w:val="006B74C2"/>
    <w:rsid w:val="006C5F2C"/>
    <w:rsid w:val="006C6E43"/>
    <w:rsid w:val="006E29B6"/>
    <w:rsid w:val="006F322E"/>
    <w:rsid w:val="00717B95"/>
    <w:rsid w:val="00722E71"/>
    <w:rsid w:val="00727EB9"/>
    <w:rsid w:val="0073279A"/>
    <w:rsid w:val="00744401"/>
    <w:rsid w:val="00744F7E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23F5"/>
    <w:rsid w:val="007A3CFB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646A"/>
    <w:rsid w:val="0085348A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3A3A"/>
    <w:rsid w:val="00906570"/>
    <w:rsid w:val="009201CD"/>
    <w:rsid w:val="0092117C"/>
    <w:rsid w:val="0092169A"/>
    <w:rsid w:val="00942AA1"/>
    <w:rsid w:val="00947186"/>
    <w:rsid w:val="00955D6F"/>
    <w:rsid w:val="009560F8"/>
    <w:rsid w:val="00962F3A"/>
    <w:rsid w:val="009749F6"/>
    <w:rsid w:val="0098784B"/>
    <w:rsid w:val="00993882"/>
    <w:rsid w:val="0099531C"/>
    <w:rsid w:val="009969C0"/>
    <w:rsid w:val="009A11A8"/>
    <w:rsid w:val="009A177A"/>
    <w:rsid w:val="009A49FF"/>
    <w:rsid w:val="009A7FE8"/>
    <w:rsid w:val="009B24E9"/>
    <w:rsid w:val="009D4B4D"/>
    <w:rsid w:val="009D718E"/>
    <w:rsid w:val="009E4124"/>
    <w:rsid w:val="009F08B4"/>
    <w:rsid w:val="009F11DD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61614"/>
    <w:rsid w:val="00A64F9A"/>
    <w:rsid w:val="00A6517C"/>
    <w:rsid w:val="00A72DB9"/>
    <w:rsid w:val="00A74BE2"/>
    <w:rsid w:val="00A806F3"/>
    <w:rsid w:val="00A85FC9"/>
    <w:rsid w:val="00AB55D7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36A88"/>
    <w:rsid w:val="00B41B66"/>
    <w:rsid w:val="00B84C2A"/>
    <w:rsid w:val="00B91F65"/>
    <w:rsid w:val="00BA0391"/>
    <w:rsid w:val="00BC212D"/>
    <w:rsid w:val="00BC4FB8"/>
    <w:rsid w:val="00BE044A"/>
    <w:rsid w:val="00BE210B"/>
    <w:rsid w:val="00BF08D2"/>
    <w:rsid w:val="00C0034F"/>
    <w:rsid w:val="00C05A4D"/>
    <w:rsid w:val="00C06EC0"/>
    <w:rsid w:val="00C24B15"/>
    <w:rsid w:val="00C264F2"/>
    <w:rsid w:val="00C2718F"/>
    <w:rsid w:val="00C3274A"/>
    <w:rsid w:val="00C345FD"/>
    <w:rsid w:val="00C41E1D"/>
    <w:rsid w:val="00C436EC"/>
    <w:rsid w:val="00C454ED"/>
    <w:rsid w:val="00C4684C"/>
    <w:rsid w:val="00C4718F"/>
    <w:rsid w:val="00C642BB"/>
    <w:rsid w:val="00C72135"/>
    <w:rsid w:val="00C73FC3"/>
    <w:rsid w:val="00C7497F"/>
    <w:rsid w:val="00C76A4E"/>
    <w:rsid w:val="00C805C2"/>
    <w:rsid w:val="00C94911"/>
    <w:rsid w:val="00C95788"/>
    <w:rsid w:val="00CA207F"/>
    <w:rsid w:val="00CA4D54"/>
    <w:rsid w:val="00CA5F14"/>
    <w:rsid w:val="00CB693F"/>
    <w:rsid w:val="00CB757B"/>
    <w:rsid w:val="00CC4684"/>
    <w:rsid w:val="00CC5D16"/>
    <w:rsid w:val="00CD0676"/>
    <w:rsid w:val="00CF1398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2CF6"/>
    <w:rsid w:val="00D642AE"/>
    <w:rsid w:val="00D73DE2"/>
    <w:rsid w:val="00D75CFD"/>
    <w:rsid w:val="00D802C1"/>
    <w:rsid w:val="00D81548"/>
    <w:rsid w:val="00D82417"/>
    <w:rsid w:val="00D85388"/>
    <w:rsid w:val="00D93AA6"/>
    <w:rsid w:val="00D943A5"/>
    <w:rsid w:val="00D95479"/>
    <w:rsid w:val="00DA1BEC"/>
    <w:rsid w:val="00DB0FB6"/>
    <w:rsid w:val="00DC3B3B"/>
    <w:rsid w:val="00DC3E6F"/>
    <w:rsid w:val="00DC474E"/>
    <w:rsid w:val="00DC4B60"/>
    <w:rsid w:val="00DC768B"/>
    <w:rsid w:val="00DF1DA5"/>
    <w:rsid w:val="00DF533A"/>
    <w:rsid w:val="00E007F7"/>
    <w:rsid w:val="00E04780"/>
    <w:rsid w:val="00E11F8E"/>
    <w:rsid w:val="00E24EF6"/>
    <w:rsid w:val="00E44F48"/>
    <w:rsid w:val="00E45053"/>
    <w:rsid w:val="00E46667"/>
    <w:rsid w:val="00E47880"/>
    <w:rsid w:val="00E530D0"/>
    <w:rsid w:val="00E53CCA"/>
    <w:rsid w:val="00E63191"/>
    <w:rsid w:val="00E74A09"/>
    <w:rsid w:val="00E8459A"/>
    <w:rsid w:val="00E90266"/>
    <w:rsid w:val="00EB0564"/>
    <w:rsid w:val="00EB706D"/>
    <w:rsid w:val="00ED138B"/>
    <w:rsid w:val="00ED5E43"/>
    <w:rsid w:val="00EE3CFD"/>
    <w:rsid w:val="00EE6309"/>
    <w:rsid w:val="00F02007"/>
    <w:rsid w:val="00F02752"/>
    <w:rsid w:val="00F12F4E"/>
    <w:rsid w:val="00F21222"/>
    <w:rsid w:val="00F21422"/>
    <w:rsid w:val="00F256B4"/>
    <w:rsid w:val="00F303EB"/>
    <w:rsid w:val="00F31A79"/>
    <w:rsid w:val="00F4066E"/>
    <w:rsid w:val="00F46CF3"/>
    <w:rsid w:val="00F844F1"/>
    <w:rsid w:val="00F85C9A"/>
    <w:rsid w:val="00F86879"/>
    <w:rsid w:val="00F874E7"/>
    <w:rsid w:val="00F9203C"/>
    <w:rsid w:val="00F95BD0"/>
    <w:rsid w:val="00F95E8E"/>
    <w:rsid w:val="00F9767C"/>
    <w:rsid w:val="00FA3DB1"/>
    <w:rsid w:val="00FA7A23"/>
    <w:rsid w:val="00FB1D2C"/>
    <w:rsid w:val="00FB3889"/>
    <w:rsid w:val="00FB5AC1"/>
    <w:rsid w:val="00FC684E"/>
    <w:rsid w:val="00FC702B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0E2841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0E2841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autoRedefine/>
    <w:uiPriority w:val="34"/>
    <w:qFormat/>
    <w:rsid w:val="00F02007"/>
    <w:pPr>
      <w:numPr>
        <w:numId w:val="18"/>
      </w:numPr>
      <w:spacing w:before="120" w:line="276" w:lineRule="auto"/>
    </w:pPr>
    <w:rPr>
      <w:sz w:val="24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178</Words>
  <Characters>891</Characters>
  <Application>Microsoft Office Word</Application>
  <DocSecurity>0</DocSecurity>
  <Lines>35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 qu</cp:lastModifiedBy>
  <cp:revision>11</cp:revision>
  <cp:lastPrinted>2019-01-22T01:48:00Z</cp:lastPrinted>
  <dcterms:created xsi:type="dcterms:W3CDTF">2024-09-06T01:25:00Z</dcterms:created>
  <dcterms:modified xsi:type="dcterms:W3CDTF">2024-11-06T08:03:00Z</dcterms:modified>
</cp:coreProperties>
</file>