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1F3F0" w14:textId="77777777" w:rsidR="00470F59" w:rsidRPr="00470F59" w:rsidRDefault="00470F59" w:rsidP="00470F59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44"/>
          <w:szCs w:val="44"/>
        </w:rPr>
      </w:pPr>
      <w:r w:rsidRPr="00470F59">
        <w:rPr>
          <w:rFonts w:ascii="Century Gothic" w:hAnsi="Century Gothic"/>
          <w:b/>
          <w:bCs/>
          <w:noProof/>
          <w:color w:val="595959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DF6090C" wp14:editId="41A10FD0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714400" cy="5400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4"/>
        </w:rPr>
        <w:t xml:space="preserve">Modèle de matrice de remontée et </w:t>
      </w:r>
      <w:r w:rsidRPr="00470F59">
        <w:rPr>
          <w:rFonts w:ascii="Century Gothic" w:hAnsi="Century Gothic"/>
          <w:b/>
          <w:bCs/>
          <w:color w:val="001033"/>
          <w:sz w:val="44"/>
          <w:szCs w:val="44"/>
        </w:rPr>
        <w:br/>
      </w:r>
      <w:r>
        <w:rPr>
          <w:rFonts w:ascii="Century Gothic" w:hAnsi="Century Gothic"/>
          <w:b/>
          <w:color w:val="001033"/>
          <w:sz w:val="44"/>
        </w:rPr>
        <w:t>gestion des incidents</w:t>
      </w:r>
    </w:p>
    <w:p w14:paraId="5B38358C" w14:textId="77777777" w:rsidR="00470F59" w:rsidRPr="00470F59" w:rsidRDefault="00470F59" w:rsidP="00470F59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95959"/>
          <w:sz w:val="6"/>
          <w:szCs w:val="6"/>
        </w:rPr>
      </w:pPr>
    </w:p>
    <w:p w14:paraId="166B2357" w14:textId="77777777" w:rsidR="00470F59" w:rsidRPr="00470F59" w:rsidRDefault="00470F59" w:rsidP="00470F59">
      <w:pPr>
        <w:spacing w:after="0" w:line="240" w:lineRule="auto"/>
        <w:rPr>
          <w:rFonts w:ascii="Century Gothic" w:eastAsia="Times New Roman" w:hAnsi="Century Gothic" w:cs="Calibri"/>
          <w:color w:val="595959"/>
          <w:sz w:val="4"/>
          <w:szCs w:val="4"/>
        </w:rPr>
      </w:pPr>
    </w:p>
    <w:p w14:paraId="27376E2A" w14:textId="77777777" w:rsidR="00470F59" w:rsidRPr="00470F59" w:rsidRDefault="00470F59" w:rsidP="00470F59">
      <w:pPr>
        <w:spacing w:after="0" w:line="240" w:lineRule="auto"/>
        <w:rPr>
          <w:rFonts w:ascii="Century Gothic" w:eastAsia="Times New Roman" w:hAnsi="Century Gothic" w:cs="Calibri"/>
          <w:color w:val="595959"/>
          <w:sz w:val="6"/>
          <w:szCs w:val="6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2972"/>
        <w:gridCol w:w="3119"/>
        <w:gridCol w:w="3118"/>
        <w:gridCol w:w="2410"/>
        <w:gridCol w:w="2776"/>
      </w:tblGrid>
      <w:tr w:rsidR="00470F59" w:rsidRPr="00470F59" w14:paraId="1E10222C" w14:textId="77777777" w:rsidTr="005D4ED4">
        <w:trPr>
          <w:trHeight w:val="890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757171"/>
            <w:vAlign w:val="center"/>
            <w:hideMark/>
          </w:tcPr>
          <w:p w14:paraId="148A0585" w14:textId="77777777" w:rsidR="00470F59" w:rsidRPr="00470F59" w:rsidRDefault="00470F5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Catégorie</w:t>
            </w:r>
          </w:p>
        </w:tc>
        <w:tc>
          <w:tcPr>
            <w:tcW w:w="31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32A5DE"/>
            <w:vAlign w:val="center"/>
            <w:hideMark/>
          </w:tcPr>
          <w:p w14:paraId="0E028501" w14:textId="77777777" w:rsidR="00470F59" w:rsidRPr="00470F59" w:rsidRDefault="00470F5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5B9BD5"/>
            <w:vAlign w:val="center"/>
            <w:hideMark/>
          </w:tcPr>
          <w:p w14:paraId="11B527FF" w14:textId="77777777" w:rsidR="00470F59" w:rsidRPr="00470F59" w:rsidRDefault="00470F5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Résolution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32A5DE"/>
            <w:vAlign w:val="center"/>
            <w:hideMark/>
          </w:tcPr>
          <w:p w14:paraId="6DCC10B0" w14:textId="5CF396E1" w:rsidR="00470F59" w:rsidRPr="00470F59" w:rsidRDefault="00470F5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Temps de réponse attendu</w:t>
            </w:r>
          </w:p>
        </w:tc>
        <w:tc>
          <w:tcPr>
            <w:tcW w:w="27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5B9BD5"/>
            <w:vAlign w:val="center"/>
            <w:hideMark/>
          </w:tcPr>
          <w:p w14:paraId="48A932D6" w14:textId="07F028C2" w:rsidR="00470F59" w:rsidRPr="00470F59" w:rsidRDefault="00470F5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Temps de résolution attendu</w:t>
            </w:r>
          </w:p>
        </w:tc>
      </w:tr>
      <w:tr w:rsidR="00470F59" w:rsidRPr="00470F59" w14:paraId="68419E05" w14:textId="77777777" w:rsidTr="004966BD">
        <w:trPr>
          <w:trHeight w:val="1813"/>
        </w:trPr>
        <w:tc>
          <w:tcPr>
            <w:tcW w:w="29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9C9C9"/>
            <w:vAlign w:val="center"/>
            <w:hideMark/>
          </w:tcPr>
          <w:p w14:paraId="6BFBB112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Demande de fonctionnalité</w:t>
            </w:r>
            <w:r w:rsidRPr="00470F59">
              <w:rPr>
                <w:rFonts w:ascii="Century Gothic" w:hAnsi="Century Gothic"/>
                <w:b/>
                <w:bCs/>
              </w:rPr>
              <w:br/>
            </w:r>
            <w:r w:rsidRPr="00470F59">
              <w:rPr>
                <w:rFonts w:ascii="Century Gothic" w:hAnsi="Century Gothic"/>
              </w:rPr>
              <w:t>Demandes d’ajout de nouvelles fonctionnalités ou améliorations aux services existants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C4FD7F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Décrire en détail la fonctionnalité ou l’amélioration souhaitée.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3DB1A6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Décrire les étapes de l’évaluation et de l’intégration éventuelle de la fonctionnalité demandée.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D51634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Fournir les premiers commentaires sous une semaine.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C1AE1E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Le temps de résolution varie en fonction de la complexité et doit être estimé lors de la vérification initiale.</w:t>
            </w:r>
          </w:p>
        </w:tc>
      </w:tr>
      <w:tr w:rsidR="00470F59" w:rsidRPr="00470F59" w14:paraId="3F53EB1E" w14:textId="77777777" w:rsidTr="004966BD">
        <w:trPr>
          <w:trHeight w:val="1296"/>
        </w:trPr>
        <w:tc>
          <w:tcPr>
            <w:tcW w:w="29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6E0B4"/>
            <w:vAlign w:val="center"/>
            <w:hideMark/>
          </w:tcPr>
          <w:p w14:paraId="38582006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Faible</w:t>
            </w:r>
            <w:r w:rsidRPr="00470F59">
              <w:rPr>
                <w:rFonts w:ascii="Century Gothic" w:hAnsi="Century Gothic"/>
                <w:b/>
                <w:bCs/>
              </w:rPr>
              <w:br/>
            </w:r>
            <w:r w:rsidRPr="00470F59">
              <w:rPr>
                <w:rFonts w:ascii="Century Gothic" w:hAnsi="Century Gothic"/>
              </w:rPr>
              <w:t>Incidents mineurs ayant un impact minime sur les opérations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D169D6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Décrire brièvement le problème mineur et la portée limitée de son impact.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D6008C" w14:textId="77777777" w:rsidR="00470F59" w:rsidRPr="005D4ED4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3"/>
              </w:rPr>
            </w:pPr>
            <w:r w:rsidRPr="005D4ED4">
              <w:rPr>
                <w:rFonts w:ascii="Century Gothic" w:hAnsi="Century Gothic"/>
                <w:color w:val="000000"/>
                <w:spacing w:val="-3"/>
              </w:rPr>
              <w:t>Proposer des mesures correctives ou des solutions de contournement simples pour résoudre le problème.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DFD17A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Accuser réception sous quatre heures.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740E43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Résolution sous un jour ouvrable.</w:t>
            </w:r>
          </w:p>
        </w:tc>
      </w:tr>
      <w:tr w:rsidR="00470F59" w:rsidRPr="00470F59" w14:paraId="14ECB770" w14:textId="77777777" w:rsidTr="004966BD">
        <w:trPr>
          <w:trHeight w:val="1785"/>
        </w:trPr>
        <w:tc>
          <w:tcPr>
            <w:tcW w:w="29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E699"/>
            <w:vAlign w:val="center"/>
            <w:hideMark/>
          </w:tcPr>
          <w:p w14:paraId="116FC261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Normal</w:t>
            </w:r>
            <w:r w:rsidRPr="00470F59">
              <w:rPr>
                <w:rFonts w:ascii="Century Gothic" w:hAnsi="Century Gothic"/>
                <w:b/>
                <w:bCs/>
              </w:rPr>
              <w:br/>
            </w:r>
            <w:r w:rsidRPr="00470F59">
              <w:rPr>
                <w:rFonts w:ascii="Century Gothic" w:hAnsi="Century Gothic"/>
              </w:rPr>
              <w:t>Incidents standard qui affectent quelques utilisateurs, mais ne perturbent pas les activités fondamentales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80CCF9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Donner un aperçu de l’incident, en insistant sur les domaines et les groupes d’utilisateurs touchés.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4415BD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Définir des procédures pour traiter et corriger l’incident en temps opportun.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02F716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Répondre sous deux heures.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CDD18D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Résoudre sous quatre heures.</w:t>
            </w:r>
          </w:p>
        </w:tc>
      </w:tr>
      <w:tr w:rsidR="00470F59" w:rsidRPr="00470F59" w14:paraId="7C3D4D4E" w14:textId="77777777" w:rsidTr="004966BD">
        <w:trPr>
          <w:trHeight w:val="1590"/>
        </w:trPr>
        <w:tc>
          <w:tcPr>
            <w:tcW w:w="29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14:paraId="5845F36A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Élevé</w:t>
            </w:r>
            <w:r w:rsidRPr="00470F59">
              <w:rPr>
                <w:rFonts w:ascii="Century Gothic" w:hAnsi="Century Gothic"/>
                <w:b/>
                <w:bCs/>
              </w:rPr>
              <w:br/>
            </w:r>
            <w:r w:rsidRPr="00470F59">
              <w:rPr>
                <w:rFonts w:ascii="Century Gothic" w:hAnsi="Century Gothic"/>
              </w:rPr>
              <w:t>Incidents graves affectant de nombreux utilisateurs ou des fonctionnalités critiques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981E66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Rédiger un compte rendu détaillé de l’incident, de sa gravité et des risques s’il n’est pas géré.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D2F050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Prendre des mesures stratégiques pour atténuer les effets de l’incident et rétablir le fonctionnement normal des activités.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5A3548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Répondre immédiatement, sous une heure.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BAEDAF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Résoudre sous une heure ou dès que possible.</w:t>
            </w:r>
          </w:p>
        </w:tc>
      </w:tr>
      <w:tr w:rsidR="00470F59" w:rsidRPr="00470F59" w14:paraId="34F75F96" w14:textId="77777777" w:rsidTr="005D4ED4">
        <w:trPr>
          <w:trHeight w:val="1835"/>
        </w:trPr>
        <w:tc>
          <w:tcPr>
            <w:tcW w:w="29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5050"/>
            <w:vAlign w:val="center"/>
            <w:hideMark/>
          </w:tcPr>
          <w:p w14:paraId="56CB978E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Urgent</w:t>
            </w:r>
            <w:r w:rsidRPr="00470F59">
              <w:rPr>
                <w:rFonts w:ascii="Century Gothic" w:hAnsi="Century Gothic"/>
                <w:b/>
                <w:bCs/>
              </w:rPr>
              <w:br/>
            </w:r>
            <w:r w:rsidRPr="00470F59">
              <w:rPr>
                <w:rFonts w:ascii="Century Gothic" w:hAnsi="Century Gothic"/>
              </w:rPr>
              <w:t>Incidents critiques nécessitant des mesures immédiates afin d’éviter des perturbations majeures ou d’y remédier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8203EB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Fournir des informations détaillées sur l’urgence, y compris sur les systèmes concernés et les perturbations potentielles.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DD2657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Réaliser des interventions immédiates et décisives pour résoudre l’incident et en minimiser l’impact.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149486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Répondre immédiatement, sous 15 minutes.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92A602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Résoudre immédiatement, sous 30 minutes dans l’idéal.</w:t>
            </w:r>
          </w:p>
        </w:tc>
      </w:tr>
    </w:tbl>
    <w:p w14:paraId="111AD490" w14:textId="77777777" w:rsidR="00470F59" w:rsidRPr="00470F59" w:rsidRDefault="00470F59" w:rsidP="00470F59">
      <w:pPr>
        <w:sectPr w:rsidR="00470F59" w:rsidRPr="00470F59" w:rsidSect="00470F5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D594E56" w14:textId="77777777" w:rsidR="00470F59" w:rsidRPr="00470F59" w:rsidRDefault="00470F59" w:rsidP="00470F59"/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470F59" w:rsidRPr="00470F59" w14:paraId="65D6C3DF" w14:textId="77777777" w:rsidTr="005D4ED4">
        <w:trPr>
          <w:trHeight w:val="3516"/>
        </w:trPr>
        <w:tc>
          <w:tcPr>
            <w:tcW w:w="10530" w:type="dxa"/>
          </w:tcPr>
          <w:p w14:paraId="761F11A8" w14:textId="77777777" w:rsidR="00470F59" w:rsidRPr="00470F59" w:rsidRDefault="00470F59" w:rsidP="000B6635">
            <w:pPr>
              <w:jc w:val="center"/>
            </w:pPr>
            <w:r w:rsidRPr="00470F59">
              <w:br w:type="page"/>
            </w:r>
          </w:p>
          <w:p w14:paraId="20F540C3" w14:textId="77777777" w:rsidR="00470F59" w:rsidRPr="00470F59" w:rsidRDefault="00470F59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7BC22D83" w14:textId="77777777" w:rsidR="00470F59" w:rsidRPr="00470F59" w:rsidRDefault="00470F59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6358EF07" w14:textId="77777777" w:rsidR="00470F59" w:rsidRPr="00470F59" w:rsidRDefault="00470F59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1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B25242A" w14:textId="77777777" w:rsidR="00470F59" w:rsidRPr="00470F59" w:rsidRDefault="00470F59" w:rsidP="00470F59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AE95D83" w14:textId="77777777" w:rsidR="00470F59" w:rsidRPr="00470F59" w:rsidRDefault="00470F59" w:rsidP="00470F59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5B546FA" w14:textId="77777777" w:rsidR="00470F59" w:rsidRPr="00470F59" w:rsidRDefault="00470F59" w:rsidP="00470F59">
      <w:pPr>
        <w:rPr>
          <w:rFonts w:ascii="Century Gothic" w:hAnsi="Century Gothic"/>
          <w:b/>
          <w:color w:val="000000" w:themeColor="text1"/>
          <w:sz w:val="32"/>
          <w:szCs w:val="44"/>
        </w:rPr>
        <w:sectPr w:rsidR="00470F59" w:rsidRPr="00470F59" w:rsidSect="00470F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670BD3C" w14:textId="77777777" w:rsidR="00470F59" w:rsidRPr="00470F59" w:rsidRDefault="00470F59" w:rsidP="00470F59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E188D86" w14:textId="77777777" w:rsidR="00470F59" w:rsidRPr="00470F59" w:rsidRDefault="00470F59" w:rsidP="00470F59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EFA28A4" w14:textId="77777777" w:rsidR="00470F59" w:rsidRPr="00470F59" w:rsidRDefault="00470F59" w:rsidP="00470F59">
      <w:pPr>
        <w:rPr>
          <w:rFonts w:ascii="Century Gothic" w:hAnsi="Century Gothic"/>
          <w:sz w:val="16"/>
          <w:szCs w:val="16"/>
        </w:rPr>
      </w:pPr>
    </w:p>
    <w:sectPr w:rsidR="00470F59" w:rsidRPr="00470F59" w:rsidSect="006D0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ADC1C" w14:textId="77777777" w:rsidR="00000A53" w:rsidRPr="00470F59" w:rsidRDefault="00000A53" w:rsidP="00470F59">
      <w:pPr>
        <w:spacing w:after="0" w:line="240" w:lineRule="auto"/>
      </w:pPr>
      <w:r w:rsidRPr="00470F59">
        <w:separator/>
      </w:r>
    </w:p>
  </w:endnote>
  <w:endnote w:type="continuationSeparator" w:id="0">
    <w:p w14:paraId="01051C90" w14:textId="77777777" w:rsidR="00000A53" w:rsidRPr="00470F59" w:rsidRDefault="00000A53" w:rsidP="00470F59">
      <w:pPr>
        <w:spacing w:after="0" w:line="240" w:lineRule="auto"/>
      </w:pPr>
      <w:r w:rsidRPr="00470F5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87225" w14:textId="77777777" w:rsidR="00470F59" w:rsidRDefault="00470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C299" w14:textId="77777777" w:rsidR="00470F59" w:rsidRDefault="00470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C4D5" w14:textId="77777777" w:rsidR="00470F59" w:rsidRDefault="00470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619EB" w14:textId="77777777" w:rsidR="00000A53" w:rsidRPr="00470F59" w:rsidRDefault="00000A53" w:rsidP="00470F59">
      <w:pPr>
        <w:spacing w:after="0" w:line="240" w:lineRule="auto"/>
      </w:pPr>
      <w:r w:rsidRPr="00470F59">
        <w:separator/>
      </w:r>
    </w:p>
  </w:footnote>
  <w:footnote w:type="continuationSeparator" w:id="0">
    <w:p w14:paraId="432A01F3" w14:textId="77777777" w:rsidR="00000A53" w:rsidRPr="00470F59" w:rsidRDefault="00000A53" w:rsidP="00470F59">
      <w:pPr>
        <w:spacing w:after="0" w:line="240" w:lineRule="auto"/>
      </w:pPr>
      <w:r w:rsidRPr="00470F5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06037" w14:textId="77777777" w:rsidR="00470F59" w:rsidRDefault="00470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BA6B4" w14:textId="77777777" w:rsidR="00470F59" w:rsidRDefault="00470F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BC988" w14:textId="77777777" w:rsidR="00470F59" w:rsidRDefault="00470F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0A53"/>
    <w:rsid w:val="00001A89"/>
    <w:rsid w:val="0000683C"/>
    <w:rsid w:val="0005048A"/>
    <w:rsid w:val="000C75B6"/>
    <w:rsid w:val="00105BE4"/>
    <w:rsid w:val="001A4B52"/>
    <w:rsid w:val="001B3653"/>
    <w:rsid w:val="001B7C3E"/>
    <w:rsid w:val="00234166"/>
    <w:rsid w:val="00284804"/>
    <w:rsid w:val="002D018C"/>
    <w:rsid w:val="00306ACB"/>
    <w:rsid w:val="00376F90"/>
    <w:rsid w:val="004317A4"/>
    <w:rsid w:val="00470F59"/>
    <w:rsid w:val="00484B02"/>
    <w:rsid w:val="004966BD"/>
    <w:rsid w:val="005A09F8"/>
    <w:rsid w:val="005D4ED4"/>
    <w:rsid w:val="00603841"/>
    <w:rsid w:val="006D003B"/>
    <w:rsid w:val="006F4B75"/>
    <w:rsid w:val="00703CDB"/>
    <w:rsid w:val="00715ECA"/>
    <w:rsid w:val="007655BC"/>
    <w:rsid w:val="00791285"/>
    <w:rsid w:val="008078A7"/>
    <w:rsid w:val="00817382"/>
    <w:rsid w:val="00836430"/>
    <w:rsid w:val="00841805"/>
    <w:rsid w:val="0085348A"/>
    <w:rsid w:val="008F117B"/>
    <w:rsid w:val="00A35BB0"/>
    <w:rsid w:val="00A92D30"/>
    <w:rsid w:val="00AB21F4"/>
    <w:rsid w:val="00AD5974"/>
    <w:rsid w:val="00AF767F"/>
    <w:rsid w:val="00B01454"/>
    <w:rsid w:val="00B152B8"/>
    <w:rsid w:val="00B276AD"/>
    <w:rsid w:val="00B61DEB"/>
    <w:rsid w:val="00BF0475"/>
    <w:rsid w:val="00C17A6F"/>
    <w:rsid w:val="00C80593"/>
    <w:rsid w:val="00C826A4"/>
    <w:rsid w:val="00CF03B3"/>
    <w:rsid w:val="00DA120C"/>
    <w:rsid w:val="00DF48FB"/>
    <w:rsid w:val="00E02B1C"/>
    <w:rsid w:val="00EB58EE"/>
    <w:rsid w:val="00EF3F57"/>
    <w:rsid w:val="00F246D1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59"/>
  </w:style>
  <w:style w:type="paragraph" w:styleId="Footer">
    <w:name w:val="footer"/>
    <w:basedOn w:val="Normal"/>
    <w:link w:val="FooterChar"/>
    <w:uiPriority w:val="99"/>
    <w:unhideWhenUsed/>
    <w:rsid w:val="0047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25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Chris Green</cp:lastModifiedBy>
  <cp:revision>9</cp:revision>
  <cp:lastPrinted>2024-10-23T09:30:00Z</cp:lastPrinted>
  <dcterms:created xsi:type="dcterms:W3CDTF">2024-06-28T01:41:00Z</dcterms:created>
  <dcterms:modified xsi:type="dcterms:W3CDTF">2024-10-23T09:32:00Z</dcterms:modified>
</cp:coreProperties>
</file>