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9F6F4" w14:textId="2B7F0488" w:rsidR="005D633F" w:rsidRPr="005D633F" w:rsidRDefault="00FD3F54" w:rsidP="009965B1">
      <w:pPr>
        <w:ind w:left="90"/>
        <w:rPr>
          <w:rFonts w:eastAsia="Times New Roman" w:cs="Arial"/>
          <w:b/>
          <w:bCs/>
          <w:color w:val="595959" w:themeColor="text1" w:themeTint="A6"/>
          <w:sz w:val="40"/>
          <w:szCs w:val="40"/>
        </w:rPr>
      </w:pPr>
      <w:r>
        <w:rPr>
          <w:noProof/>
        </w:rPr>
        <w:drawing>
          <wp:anchor distT="0" distB="0" distL="114300" distR="114300" simplePos="0" relativeHeight="251658240" behindDoc="0" locked="0" layoutInCell="1" allowOverlap="1" wp14:anchorId="21C4AE5F" wp14:editId="64D09CFD">
            <wp:simplePos x="0" y="0"/>
            <wp:positionH relativeFrom="column">
              <wp:posOffset>4619625</wp:posOffset>
            </wp:positionH>
            <wp:positionV relativeFrom="paragraph">
              <wp:posOffset>83820</wp:posOffset>
            </wp:positionV>
            <wp:extent cx="2298065" cy="457200"/>
            <wp:effectExtent l="0" t="0" r="6985" b="0"/>
            <wp:wrapNone/>
            <wp:docPr id="3" name="Picture 2" descr="A blue background with white text&#10;&#10;Description automatically generated">
              <a:hlinkClick xmlns:a="http://schemas.openxmlformats.org/drawingml/2006/main" r:id="rId8"/>
              <a:extLst xmlns:a="http://schemas.openxmlformats.org/drawingml/2006/main">
                <a:ext uri="{FF2B5EF4-FFF2-40B4-BE49-F238E27FC236}">
                  <a16:creationId xmlns:a16="http://schemas.microsoft.com/office/drawing/2014/main" id="{3D140B25-5708-134E-87D5-F79E0FDDFB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ue background with white text&#10;&#10;Description automatically generated">
                      <a:hlinkClick r:id="rId8"/>
                      <a:extLst>
                        <a:ext uri="{FF2B5EF4-FFF2-40B4-BE49-F238E27FC236}">
                          <a16:creationId xmlns:a16="http://schemas.microsoft.com/office/drawing/2014/main" id="{3D140B25-5708-134E-87D5-F79E0FDDFBCD}"/>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298065" cy="457200"/>
                    </a:xfrm>
                    <a:prstGeom prst="rect">
                      <a:avLst/>
                    </a:prstGeom>
                  </pic:spPr>
                </pic:pic>
              </a:graphicData>
            </a:graphic>
            <wp14:sizeRelH relativeFrom="page">
              <wp14:pctWidth>0</wp14:pctWidth>
            </wp14:sizeRelH>
            <wp14:sizeRelV relativeFrom="page">
              <wp14:pctHeight>0</wp14:pctHeight>
            </wp14:sizeRelV>
          </wp:anchor>
        </w:drawing>
      </w:r>
      <w:r w:rsidR="005D633F">
        <w:rPr>
          <w:b/>
          <w:color w:val="595959" w:themeColor="text1" w:themeTint="A6"/>
          <w:sz w:val="40"/>
        </w:rPr>
        <w:t xml:space="preserve">MODÈLE DE RÉCAPITULATIF DE </w:t>
      </w:r>
      <w:r>
        <w:rPr>
          <w:b/>
          <w:color w:val="595959" w:themeColor="text1" w:themeTint="A6"/>
          <w:sz w:val="40"/>
        </w:rPr>
        <w:br/>
      </w:r>
      <w:r w:rsidR="005D633F">
        <w:rPr>
          <w:b/>
          <w:color w:val="595959" w:themeColor="text1" w:themeTint="A6"/>
          <w:sz w:val="40"/>
        </w:rPr>
        <w:t>RAPPORT DE RECHERCHE - EXEMPLE</w:t>
      </w:r>
    </w:p>
    <w:p w14:paraId="54839D3F" w14:textId="77777777" w:rsidR="005D633F" w:rsidRPr="005D633F" w:rsidRDefault="005D633F" w:rsidP="005D633F">
      <w:pPr>
        <w:rPr>
          <w:rFonts w:eastAsia="Times New Roman" w:cs="Arial"/>
          <w:color w:val="A6A6A6" w:themeColor="background1" w:themeShade="A6"/>
          <w:sz w:val="22"/>
          <w:szCs w:val="22"/>
        </w:rPr>
      </w:pPr>
    </w:p>
    <w:tbl>
      <w:tblPr>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90"/>
        <w:gridCol w:w="5580"/>
        <w:gridCol w:w="810"/>
        <w:gridCol w:w="3420"/>
      </w:tblGrid>
      <w:tr w:rsidR="005D633F" w:rsidRPr="005D633F" w14:paraId="03C07903" w14:textId="77777777" w:rsidTr="00FD3F54">
        <w:trPr>
          <w:trHeight w:val="576"/>
        </w:trPr>
        <w:tc>
          <w:tcPr>
            <w:tcW w:w="990" w:type="dxa"/>
            <w:shd w:val="clear" w:color="auto" w:fill="EAEEF3"/>
            <w:vAlign w:val="center"/>
            <w:hideMark/>
          </w:tcPr>
          <w:p w14:paraId="583452FA" w14:textId="77777777" w:rsidR="005D633F" w:rsidRPr="005D633F" w:rsidRDefault="005D633F" w:rsidP="00D31DF1">
            <w:pPr>
              <w:jc w:val="right"/>
              <w:rPr>
                <w:rFonts w:eastAsia="Times New Roman" w:cs="Times New Roman"/>
                <w:sz w:val="16"/>
                <w:szCs w:val="16"/>
              </w:rPr>
            </w:pPr>
            <w:r>
              <w:rPr>
                <w:sz w:val="16"/>
              </w:rPr>
              <w:t>THÈME DU PROJET</w:t>
            </w:r>
          </w:p>
        </w:tc>
        <w:tc>
          <w:tcPr>
            <w:tcW w:w="9810" w:type="dxa"/>
            <w:gridSpan w:val="3"/>
            <w:shd w:val="clear" w:color="auto" w:fill="FFFFFF" w:themeFill="background1"/>
            <w:vAlign w:val="center"/>
            <w:hideMark/>
          </w:tcPr>
          <w:p w14:paraId="6A601988" w14:textId="77777777" w:rsidR="005D633F" w:rsidRPr="005D633F" w:rsidRDefault="005D633F" w:rsidP="00D31DF1">
            <w:pPr>
              <w:ind w:left="76"/>
              <w:rPr>
                <w:sz w:val="26"/>
                <w:szCs w:val="26"/>
              </w:rPr>
            </w:pPr>
            <w:r>
              <w:rPr>
                <w:sz w:val="26"/>
              </w:rPr>
              <w:t>Impact du télétravail sur la productivité des employés</w:t>
            </w:r>
          </w:p>
        </w:tc>
      </w:tr>
      <w:tr w:rsidR="005D633F" w:rsidRPr="005D633F" w14:paraId="7474B06E" w14:textId="77777777" w:rsidTr="00D31DF1">
        <w:trPr>
          <w:trHeight w:val="432"/>
        </w:trPr>
        <w:tc>
          <w:tcPr>
            <w:tcW w:w="990" w:type="dxa"/>
            <w:shd w:val="clear" w:color="auto" w:fill="EAEEF3"/>
            <w:vAlign w:val="center"/>
            <w:hideMark/>
          </w:tcPr>
          <w:p w14:paraId="09EF0C35" w14:textId="77777777" w:rsidR="005D633F" w:rsidRPr="005D633F" w:rsidRDefault="005D633F" w:rsidP="00D31DF1">
            <w:pPr>
              <w:jc w:val="right"/>
              <w:rPr>
                <w:rFonts w:eastAsia="Times New Roman" w:cs="Times New Roman"/>
                <w:color w:val="262626" w:themeColor="text1" w:themeTint="D9"/>
                <w:sz w:val="16"/>
                <w:szCs w:val="16"/>
              </w:rPr>
            </w:pPr>
            <w:r>
              <w:rPr>
                <w:color w:val="262626" w:themeColor="text1" w:themeTint="D9"/>
                <w:sz w:val="16"/>
              </w:rPr>
              <w:t>NOM</w:t>
            </w:r>
          </w:p>
        </w:tc>
        <w:tc>
          <w:tcPr>
            <w:tcW w:w="5580" w:type="dxa"/>
            <w:shd w:val="clear" w:color="auto" w:fill="F7F9FB"/>
            <w:vAlign w:val="center"/>
            <w:hideMark/>
          </w:tcPr>
          <w:p w14:paraId="32B415DC" w14:textId="77777777" w:rsidR="005D633F" w:rsidRPr="005D633F" w:rsidRDefault="005D633F" w:rsidP="00D31DF1">
            <w:pPr>
              <w:rPr>
                <w:rFonts w:eastAsia="Times New Roman" w:cs="Times New Roman"/>
                <w:color w:val="000000"/>
                <w:sz w:val="21"/>
                <w:szCs w:val="21"/>
              </w:rPr>
            </w:pPr>
            <w:r>
              <w:rPr>
                <w:color w:val="000000"/>
                <w:sz w:val="21"/>
              </w:rPr>
              <w:t> Jane Doe</w:t>
            </w:r>
          </w:p>
        </w:tc>
        <w:tc>
          <w:tcPr>
            <w:tcW w:w="810" w:type="dxa"/>
            <w:shd w:val="clear" w:color="auto" w:fill="EAEEF3"/>
            <w:vAlign w:val="center"/>
            <w:hideMark/>
          </w:tcPr>
          <w:p w14:paraId="41B77323" w14:textId="77777777" w:rsidR="005D633F" w:rsidRPr="005D633F" w:rsidRDefault="005D633F" w:rsidP="00D31DF1">
            <w:pPr>
              <w:ind w:firstLineChars="100" w:firstLine="160"/>
              <w:jc w:val="right"/>
              <w:rPr>
                <w:rFonts w:eastAsia="Times New Roman" w:cs="Times New Roman"/>
                <w:color w:val="262626" w:themeColor="text1" w:themeTint="D9"/>
                <w:sz w:val="16"/>
                <w:szCs w:val="16"/>
              </w:rPr>
            </w:pPr>
            <w:r>
              <w:rPr>
                <w:color w:val="262626" w:themeColor="text1" w:themeTint="D9"/>
                <w:sz w:val="16"/>
              </w:rPr>
              <w:t>DATE</w:t>
            </w:r>
          </w:p>
        </w:tc>
        <w:tc>
          <w:tcPr>
            <w:tcW w:w="3420" w:type="dxa"/>
            <w:shd w:val="clear" w:color="auto" w:fill="F7F9FB"/>
            <w:vAlign w:val="center"/>
            <w:hideMark/>
          </w:tcPr>
          <w:p w14:paraId="35C8D3DE" w14:textId="77777777" w:rsidR="005D633F" w:rsidRPr="005D633F" w:rsidRDefault="005D633F" w:rsidP="00D31DF1">
            <w:pPr>
              <w:rPr>
                <w:rFonts w:eastAsia="Times New Roman" w:cs="Times New Roman"/>
                <w:color w:val="000000"/>
                <w:sz w:val="21"/>
                <w:szCs w:val="21"/>
              </w:rPr>
            </w:pPr>
            <w:r>
              <w:rPr>
                <w:color w:val="000000"/>
                <w:sz w:val="21"/>
              </w:rPr>
              <w:t> 3 décembre 20XX</w:t>
            </w:r>
          </w:p>
        </w:tc>
      </w:tr>
    </w:tbl>
    <w:p w14:paraId="3BA1626C" w14:textId="77777777" w:rsidR="005D633F" w:rsidRPr="005D633F" w:rsidRDefault="005D633F" w:rsidP="005D633F">
      <w:pPr>
        <w:rPr>
          <w:rFonts w:eastAsia="Times New Roman" w:cs="Arial"/>
          <w:b/>
          <w:bCs/>
          <w:color w:val="495241"/>
          <w:sz w:val="22"/>
          <w:szCs w:val="44"/>
        </w:rPr>
      </w:pPr>
    </w:p>
    <w:tbl>
      <w:tblPr>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800"/>
      </w:tblGrid>
      <w:tr w:rsidR="005D633F" w:rsidRPr="005D633F" w14:paraId="5A0495EF" w14:textId="77777777" w:rsidTr="00D31DF1">
        <w:trPr>
          <w:trHeight w:val="389"/>
        </w:trPr>
        <w:tc>
          <w:tcPr>
            <w:tcW w:w="10800" w:type="dxa"/>
            <w:shd w:val="clear" w:color="auto" w:fill="EAEEF3"/>
            <w:tcMar>
              <w:left w:w="144" w:type="dxa"/>
              <w:right w:w="144" w:type="dxa"/>
            </w:tcMar>
            <w:vAlign w:val="center"/>
          </w:tcPr>
          <w:p w14:paraId="3949A9D1" w14:textId="77777777" w:rsidR="005D633F" w:rsidRPr="005D633F" w:rsidRDefault="005D633F" w:rsidP="00D31DF1">
            <w:pPr>
              <w:ind w:left="71"/>
              <w:rPr>
                <w:rFonts w:eastAsia="Times New Roman" w:cs="Times New Roman"/>
                <w:sz w:val="21"/>
                <w:szCs w:val="21"/>
              </w:rPr>
            </w:pPr>
            <w:r>
              <w:rPr>
                <w:sz w:val="21"/>
              </w:rPr>
              <w:t>INTRODUCTION DU RAPPORT</w:t>
            </w:r>
          </w:p>
        </w:tc>
      </w:tr>
      <w:tr w:rsidR="005D633F" w:rsidRPr="005D633F" w14:paraId="71817538" w14:textId="77777777" w:rsidTr="00FD3F54">
        <w:trPr>
          <w:trHeight w:val="1384"/>
        </w:trPr>
        <w:tc>
          <w:tcPr>
            <w:tcW w:w="10800" w:type="dxa"/>
            <w:shd w:val="clear" w:color="auto" w:fill="auto"/>
            <w:tcMar>
              <w:top w:w="144" w:type="dxa"/>
              <w:left w:w="144" w:type="dxa"/>
              <w:bottom w:w="101" w:type="dxa"/>
              <w:right w:w="144" w:type="dxa"/>
            </w:tcMar>
          </w:tcPr>
          <w:p w14:paraId="7CF8D7F3" w14:textId="77777777" w:rsidR="005D633F" w:rsidRPr="00FD3F54" w:rsidRDefault="005D633F" w:rsidP="00FD3F54">
            <w:pPr>
              <w:pStyle w:val="NormalWeb"/>
              <w:spacing w:before="0" w:beforeAutospacing="0" w:after="60" w:afterAutospacing="0"/>
              <w:ind w:left="72"/>
              <w:rPr>
                <w:rFonts w:ascii="Century Gothic" w:hAnsi="Century Gothic"/>
                <w:szCs w:val="20"/>
              </w:rPr>
            </w:pPr>
            <w:r w:rsidRPr="00FD3F54">
              <w:rPr>
                <w:rFonts w:ascii="Century Gothic" w:hAnsi="Century Gothic"/>
                <w:szCs w:val="20"/>
              </w:rPr>
              <w:t>Dans ce rapport, nous examinons les effets du télétravail sur la productivité des employés. Face à la tendance croissante au télétravail, il est devenu essentiel pour les entreprises du monde entier de comprendre son impact sur l’efficacité du travail et la satisfaction des employés. Ce rapport vise à fournir des informations sur la façon dont les conditions de télétravail influencent la productivité et à conseiller les entreprises qui s’adaptent à cette évolution.</w:t>
            </w:r>
          </w:p>
        </w:tc>
      </w:tr>
    </w:tbl>
    <w:p w14:paraId="0E7ACD93" w14:textId="77777777" w:rsidR="005D633F" w:rsidRPr="005D633F" w:rsidRDefault="005D633F" w:rsidP="005D633F">
      <w:pPr>
        <w:rPr>
          <w:rFonts w:eastAsia="Times New Roman" w:cs="Arial"/>
          <w:color w:val="495241"/>
          <w:sz w:val="18"/>
          <w:szCs w:val="18"/>
        </w:rPr>
      </w:pPr>
    </w:p>
    <w:tbl>
      <w:tblPr>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800"/>
      </w:tblGrid>
      <w:tr w:rsidR="005D633F" w:rsidRPr="005D633F" w14:paraId="173DA6A8" w14:textId="77777777" w:rsidTr="00D31DF1">
        <w:trPr>
          <w:trHeight w:val="389"/>
        </w:trPr>
        <w:tc>
          <w:tcPr>
            <w:tcW w:w="10800" w:type="dxa"/>
            <w:shd w:val="clear" w:color="auto" w:fill="EAEEF3"/>
            <w:tcMar>
              <w:left w:w="144" w:type="dxa"/>
              <w:right w:w="144" w:type="dxa"/>
            </w:tcMar>
            <w:vAlign w:val="center"/>
          </w:tcPr>
          <w:p w14:paraId="182D26FE" w14:textId="77777777" w:rsidR="005D633F" w:rsidRPr="005D633F" w:rsidRDefault="005D633F" w:rsidP="00D31DF1">
            <w:pPr>
              <w:ind w:left="71"/>
              <w:rPr>
                <w:rFonts w:eastAsia="Times New Roman" w:cs="Times New Roman"/>
                <w:sz w:val="21"/>
                <w:szCs w:val="21"/>
              </w:rPr>
            </w:pPr>
            <w:r>
              <w:rPr>
                <w:sz w:val="21"/>
              </w:rPr>
              <w:t>CONTEXTE</w:t>
            </w:r>
          </w:p>
        </w:tc>
      </w:tr>
      <w:tr w:rsidR="005D633F" w:rsidRPr="005D633F" w14:paraId="36C4241F" w14:textId="77777777" w:rsidTr="00D31DF1">
        <w:trPr>
          <w:trHeight w:val="1296"/>
        </w:trPr>
        <w:tc>
          <w:tcPr>
            <w:tcW w:w="10800" w:type="dxa"/>
            <w:shd w:val="clear" w:color="auto" w:fill="auto"/>
            <w:tcMar>
              <w:top w:w="144" w:type="dxa"/>
              <w:left w:w="144" w:type="dxa"/>
              <w:bottom w:w="101" w:type="dxa"/>
              <w:right w:w="144" w:type="dxa"/>
            </w:tcMar>
          </w:tcPr>
          <w:p w14:paraId="332F4057" w14:textId="77777777" w:rsidR="005D633F" w:rsidRPr="00FD3F54" w:rsidRDefault="005D633F" w:rsidP="00FD3F54">
            <w:pPr>
              <w:pStyle w:val="NormalWeb"/>
              <w:spacing w:before="0" w:beforeAutospacing="0" w:after="60" w:afterAutospacing="0"/>
              <w:ind w:left="72"/>
              <w:rPr>
                <w:rFonts w:ascii="Century Gothic" w:hAnsi="Century Gothic"/>
                <w:szCs w:val="20"/>
              </w:rPr>
            </w:pPr>
            <w:r w:rsidRPr="00FD3F54">
              <w:rPr>
                <w:rFonts w:ascii="Century Gothic" w:hAnsi="Century Gothic"/>
                <w:szCs w:val="20"/>
              </w:rPr>
              <w:t>Le concept de télétravail s’est considérablement développé pendant la pandémie de COVID-19, transformant les environnements de travail traditionnels. À mesure que les entreprises instauraient un environnement de travail à distance, des préoccupations ont surgi quant au maintien des niveaux de productivité. Ce rapport analyse des données historiques, des études récentes et des enquêtes pour comprendre les impacts à long terme du télétravail sur les résultats et le moral des employés.</w:t>
            </w:r>
          </w:p>
        </w:tc>
      </w:tr>
    </w:tbl>
    <w:p w14:paraId="1DAA7CED" w14:textId="77777777" w:rsidR="005D633F" w:rsidRPr="005D633F" w:rsidRDefault="005D633F" w:rsidP="005D633F">
      <w:pPr>
        <w:rPr>
          <w:rFonts w:eastAsia="Times New Roman" w:cs="Arial"/>
          <w:color w:val="495241"/>
          <w:sz w:val="18"/>
          <w:szCs w:val="32"/>
        </w:rPr>
      </w:pPr>
    </w:p>
    <w:tbl>
      <w:tblPr>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800"/>
      </w:tblGrid>
      <w:tr w:rsidR="005D633F" w:rsidRPr="005D633F" w14:paraId="5057CEA7" w14:textId="77777777" w:rsidTr="00D31DF1">
        <w:trPr>
          <w:trHeight w:val="389"/>
        </w:trPr>
        <w:tc>
          <w:tcPr>
            <w:tcW w:w="10800" w:type="dxa"/>
            <w:shd w:val="clear" w:color="auto" w:fill="EAEEF3"/>
            <w:tcMar>
              <w:left w:w="144" w:type="dxa"/>
              <w:right w:w="144" w:type="dxa"/>
            </w:tcMar>
            <w:vAlign w:val="center"/>
          </w:tcPr>
          <w:p w14:paraId="30874466" w14:textId="77777777" w:rsidR="005D633F" w:rsidRPr="005D633F" w:rsidRDefault="005D633F" w:rsidP="00D31DF1">
            <w:pPr>
              <w:ind w:left="71"/>
              <w:rPr>
                <w:rFonts w:eastAsia="Times New Roman" w:cs="Times New Roman"/>
                <w:sz w:val="21"/>
                <w:szCs w:val="21"/>
              </w:rPr>
            </w:pPr>
            <w:r>
              <w:rPr>
                <w:sz w:val="21"/>
              </w:rPr>
              <w:t>MÉTHODES DE RECHERCHE</w:t>
            </w:r>
          </w:p>
        </w:tc>
      </w:tr>
      <w:tr w:rsidR="005D633F" w:rsidRPr="005D633F" w14:paraId="300CD7B4" w14:textId="77777777" w:rsidTr="00D31DF1">
        <w:trPr>
          <w:trHeight w:val="1296"/>
        </w:trPr>
        <w:tc>
          <w:tcPr>
            <w:tcW w:w="10800" w:type="dxa"/>
            <w:shd w:val="clear" w:color="auto" w:fill="auto"/>
            <w:tcMar>
              <w:top w:w="144" w:type="dxa"/>
              <w:left w:w="144" w:type="dxa"/>
              <w:bottom w:w="101" w:type="dxa"/>
              <w:right w:w="144" w:type="dxa"/>
            </w:tcMar>
          </w:tcPr>
          <w:p w14:paraId="539FAF17" w14:textId="77777777" w:rsidR="005D633F" w:rsidRPr="00FD3F54" w:rsidRDefault="005D633F" w:rsidP="00FD3F54">
            <w:pPr>
              <w:pStyle w:val="NormalWeb"/>
              <w:spacing w:before="0" w:beforeAutospacing="0" w:after="60" w:afterAutospacing="0"/>
              <w:ind w:left="72"/>
              <w:rPr>
                <w:rFonts w:ascii="Century Gothic" w:hAnsi="Century Gothic"/>
                <w:szCs w:val="20"/>
              </w:rPr>
            </w:pPr>
            <w:r w:rsidRPr="00FD3F54">
              <w:rPr>
                <w:rFonts w:ascii="Century Gothic" w:hAnsi="Century Gothic"/>
                <w:szCs w:val="20"/>
              </w:rPr>
              <w:t xml:space="preserve">Notre méthodologie de recherche comprenait une revue complète des publications disponibles, une analyse des métriques de productivité de diverses entreprises avant et après la mise en œuvre du télétravail, et des enquêtes menées auprès des employés et des responsables. De plus, afin d’obtenir des informations qualitatives, nous avons réalisé des études de cas avec trois organisations qui ont mis en place le télétravail. </w:t>
            </w:r>
          </w:p>
        </w:tc>
      </w:tr>
    </w:tbl>
    <w:p w14:paraId="77BBDFC4" w14:textId="77777777" w:rsidR="005D633F" w:rsidRPr="005D633F" w:rsidRDefault="005D633F" w:rsidP="005D633F">
      <w:pPr>
        <w:rPr>
          <w:rFonts w:eastAsia="Times New Roman" w:cs="Arial"/>
          <w:color w:val="495241"/>
          <w:sz w:val="18"/>
          <w:szCs w:val="32"/>
        </w:rPr>
      </w:pPr>
    </w:p>
    <w:tbl>
      <w:tblPr>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800"/>
      </w:tblGrid>
      <w:tr w:rsidR="005D633F" w:rsidRPr="005D633F" w14:paraId="59335360" w14:textId="77777777" w:rsidTr="00D31DF1">
        <w:trPr>
          <w:trHeight w:val="389"/>
        </w:trPr>
        <w:tc>
          <w:tcPr>
            <w:tcW w:w="10800" w:type="dxa"/>
            <w:shd w:val="clear" w:color="auto" w:fill="EAEEF3"/>
            <w:tcMar>
              <w:left w:w="144" w:type="dxa"/>
              <w:right w:w="144" w:type="dxa"/>
            </w:tcMar>
            <w:vAlign w:val="center"/>
          </w:tcPr>
          <w:p w14:paraId="7D845810" w14:textId="77777777" w:rsidR="005D633F" w:rsidRPr="005D633F" w:rsidRDefault="005D633F" w:rsidP="00D31DF1">
            <w:pPr>
              <w:rPr>
                <w:sz w:val="21"/>
                <w:szCs w:val="28"/>
              </w:rPr>
            </w:pPr>
            <w:r>
              <w:rPr>
                <w:sz w:val="21"/>
              </w:rPr>
              <w:t>CONCLUSIONS</w:t>
            </w:r>
          </w:p>
        </w:tc>
      </w:tr>
      <w:tr w:rsidR="005D633F" w:rsidRPr="005D633F" w14:paraId="59827569" w14:textId="77777777" w:rsidTr="00D31DF1">
        <w:trPr>
          <w:trHeight w:val="1296"/>
        </w:trPr>
        <w:tc>
          <w:tcPr>
            <w:tcW w:w="10800" w:type="dxa"/>
            <w:shd w:val="clear" w:color="auto" w:fill="auto"/>
            <w:tcMar>
              <w:top w:w="144" w:type="dxa"/>
              <w:left w:w="144" w:type="dxa"/>
              <w:bottom w:w="101" w:type="dxa"/>
              <w:right w:w="144" w:type="dxa"/>
            </w:tcMar>
          </w:tcPr>
          <w:p w14:paraId="21126391" w14:textId="77777777" w:rsidR="005D633F" w:rsidRPr="00FD3F54" w:rsidRDefault="005D633F" w:rsidP="00FD3F54">
            <w:pPr>
              <w:pStyle w:val="NormalWeb"/>
              <w:spacing w:before="0" w:beforeAutospacing="0" w:after="60" w:afterAutospacing="0"/>
              <w:ind w:left="72"/>
              <w:rPr>
                <w:rFonts w:ascii="Century Gothic" w:hAnsi="Century Gothic"/>
                <w:color w:val="auto"/>
                <w:szCs w:val="20"/>
              </w:rPr>
            </w:pPr>
            <w:r w:rsidRPr="00FD3F54">
              <w:rPr>
                <w:rFonts w:ascii="Century Gothic" w:hAnsi="Century Gothic"/>
                <w:color w:val="auto"/>
                <w:szCs w:val="20"/>
              </w:rPr>
              <w:t>Les résultats suggèrent que le télétravail peut stimuler la productivité en raison de facteurs tels que la réduction des temps de déplacement et la flexibilité des horaires de travail. Cependant, la recherche montre également que le télétravail pose son lot de défis, tels que la difficulté de communiquer et de collaborer avec des collègues et la perturbation de l’équilibre entre vie professionnelle et vie privée. Les effets varient considérablement d’un secteur à l’autre et selon la situation de chaque employé.</w:t>
            </w:r>
          </w:p>
        </w:tc>
      </w:tr>
    </w:tbl>
    <w:p w14:paraId="7CDF1EC6" w14:textId="77777777" w:rsidR="005D633F" w:rsidRPr="005D633F" w:rsidRDefault="005D633F" w:rsidP="005D633F">
      <w:pPr>
        <w:rPr>
          <w:rFonts w:eastAsia="Times New Roman" w:cs="Arial"/>
          <w:color w:val="495241"/>
          <w:sz w:val="18"/>
          <w:szCs w:val="32"/>
        </w:rPr>
      </w:pPr>
    </w:p>
    <w:tbl>
      <w:tblPr>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800"/>
      </w:tblGrid>
      <w:tr w:rsidR="005D633F" w:rsidRPr="005D633F" w14:paraId="7394A982" w14:textId="77777777" w:rsidTr="00D31DF1">
        <w:trPr>
          <w:trHeight w:val="389"/>
        </w:trPr>
        <w:tc>
          <w:tcPr>
            <w:tcW w:w="10800" w:type="dxa"/>
            <w:shd w:val="clear" w:color="auto" w:fill="EAEEF3"/>
            <w:tcMar>
              <w:left w:w="144" w:type="dxa"/>
              <w:right w:w="144" w:type="dxa"/>
            </w:tcMar>
            <w:vAlign w:val="center"/>
          </w:tcPr>
          <w:p w14:paraId="16AC85C6" w14:textId="77777777" w:rsidR="005D633F" w:rsidRPr="005D633F" w:rsidRDefault="005D633F" w:rsidP="00D31DF1">
            <w:pPr>
              <w:rPr>
                <w:sz w:val="21"/>
                <w:szCs w:val="28"/>
              </w:rPr>
            </w:pPr>
            <w:r>
              <w:rPr>
                <w:sz w:val="21"/>
              </w:rPr>
              <w:t>RECOMMANDATIONS</w:t>
            </w:r>
          </w:p>
        </w:tc>
      </w:tr>
      <w:tr w:rsidR="005D633F" w:rsidRPr="005D633F" w14:paraId="1C8162EF" w14:textId="77777777" w:rsidTr="00FD3F54">
        <w:trPr>
          <w:trHeight w:val="1186"/>
        </w:trPr>
        <w:tc>
          <w:tcPr>
            <w:tcW w:w="10800" w:type="dxa"/>
            <w:shd w:val="clear" w:color="auto" w:fill="F7F9FB"/>
            <w:tcMar>
              <w:top w:w="144" w:type="dxa"/>
              <w:left w:w="144" w:type="dxa"/>
              <w:bottom w:w="101" w:type="dxa"/>
              <w:right w:w="144" w:type="dxa"/>
            </w:tcMar>
          </w:tcPr>
          <w:p w14:paraId="2937E35A" w14:textId="77777777" w:rsidR="005D633F" w:rsidRPr="00FD3F54" w:rsidRDefault="005D633F" w:rsidP="00FD3F54">
            <w:pPr>
              <w:pStyle w:val="NormalWeb"/>
              <w:spacing w:before="0" w:beforeAutospacing="0" w:after="120" w:afterAutospacing="0"/>
              <w:ind w:left="72"/>
              <w:rPr>
                <w:rFonts w:ascii="Century Gothic" w:hAnsi="Century Gothic"/>
                <w:color w:val="auto"/>
                <w:szCs w:val="20"/>
              </w:rPr>
            </w:pPr>
            <w:r w:rsidRPr="00FD3F54">
              <w:rPr>
                <w:rFonts w:ascii="Century Gothic" w:hAnsi="Century Gothic"/>
                <w:color w:val="auto"/>
                <w:szCs w:val="20"/>
              </w:rPr>
              <w:t>Sur la base de nos recherches, nous recommandons ce qui suit aux entreprises qui adoptent le télétravail :</w:t>
            </w:r>
          </w:p>
          <w:p w14:paraId="6019C8BD" w14:textId="77777777" w:rsidR="005D633F" w:rsidRPr="00FD3F54" w:rsidRDefault="005D633F" w:rsidP="00FD3F54">
            <w:pPr>
              <w:pStyle w:val="NormalWeb"/>
              <w:numPr>
                <w:ilvl w:val="0"/>
                <w:numId w:val="6"/>
              </w:numPr>
              <w:spacing w:before="0" w:beforeAutospacing="0" w:after="40" w:afterAutospacing="0"/>
              <w:rPr>
                <w:rFonts w:ascii="Century Gothic" w:hAnsi="Century Gothic"/>
                <w:color w:val="auto"/>
                <w:szCs w:val="20"/>
              </w:rPr>
            </w:pPr>
            <w:r w:rsidRPr="00FD3F54">
              <w:rPr>
                <w:rFonts w:ascii="Century Gothic" w:hAnsi="Century Gothic"/>
                <w:color w:val="auto"/>
                <w:szCs w:val="20"/>
              </w:rPr>
              <w:t>Mettez en place des politiques de travail flexibles et structurées pour favoriser autonomie et responsabilité.</w:t>
            </w:r>
          </w:p>
          <w:p w14:paraId="5836DAB8" w14:textId="77777777" w:rsidR="005D633F" w:rsidRPr="00FD3F54" w:rsidRDefault="005D633F" w:rsidP="00FD3F54">
            <w:pPr>
              <w:pStyle w:val="NormalWeb"/>
              <w:numPr>
                <w:ilvl w:val="0"/>
                <w:numId w:val="6"/>
              </w:numPr>
              <w:spacing w:before="0" w:beforeAutospacing="0" w:after="40" w:afterAutospacing="0"/>
              <w:rPr>
                <w:rFonts w:ascii="Century Gothic" w:hAnsi="Century Gothic"/>
                <w:color w:val="auto"/>
                <w:szCs w:val="20"/>
              </w:rPr>
            </w:pPr>
            <w:r w:rsidRPr="00FD3F54">
              <w:rPr>
                <w:rFonts w:ascii="Century Gothic" w:hAnsi="Century Gothic"/>
                <w:color w:val="auto"/>
                <w:szCs w:val="20"/>
              </w:rPr>
              <w:t>Investissez dans des outils de collaboration numérique et des formations pour améliorer la communication.</w:t>
            </w:r>
          </w:p>
          <w:p w14:paraId="4B719970" w14:textId="77777777" w:rsidR="005D633F" w:rsidRPr="00FD3F54" w:rsidRDefault="005D633F" w:rsidP="00FD3F54">
            <w:pPr>
              <w:pStyle w:val="NormalWeb"/>
              <w:numPr>
                <w:ilvl w:val="0"/>
                <w:numId w:val="6"/>
              </w:numPr>
              <w:spacing w:before="0" w:beforeAutospacing="0" w:after="40" w:afterAutospacing="0"/>
              <w:rPr>
                <w:rFonts w:ascii="Century Gothic" w:hAnsi="Century Gothic"/>
                <w:color w:val="auto"/>
                <w:szCs w:val="20"/>
              </w:rPr>
            </w:pPr>
            <w:r w:rsidRPr="00FD3F54">
              <w:rPr>
                <w:rFonts w:ascii="Century Gothic" w:hAnsi="Century Gothic"/>
                <w:color w:val="auto"/>
                <w:szCs w:val="20"/>
              </w:rPr>
              <w:t>Surveillez et assurez régulièrement le bien-être des employés ainsi que l’équilibre entre vie professionnelle et vie privée.</w:t>
            </w:r>
          </w:p>
          <w:p w14:paraId="60183A4C" w14:textId="77777777" w:rsidR="005D633F" w:rsidRPr="005D633F" w:rsidRDefault="005D633F" w:rsidP="00FD3F54">
            <w:pPr>
              <w:pStyle w:val="NormalWeb"/>
              <w:numPr>
                <w:ilvl w:val="0"/>
                <w:numId w:val="6"/>
              </w:numPr>
              <w:spacing w:before="0" w:beforeAutospacing="0" w:after="40" w:afterAutospacing="0"/>
              <w:rPr>
                <w:rFonts w:ascii="Century Gothic" w:hAnsi="Century Gothic"/>
                <w:color w:val="auto"/>
                <w:sz w:val="21"/>
                <w:szCs w:val="21"/>
              </w:rPr>
            </w:pPr>
            <w:r w:rsidRPr="00FD3F54">
              <w:rPr>
                <w:rFonts w:ascii="Century Gothic" w:hAnsi="Century Gothic"/>
                <w:color w:val="auto"/>
                <w:szCs w:val="20"/>
              </w:rPr>
              <w:t>Personnalisez les approches en fonction des besoins de chaque service et des commentaires de chaque employé.</w:t>
            </w:r>
          </w:p>
        </w:tc>
      </w:tr>
    </w:tbl>
    <w:p w14:paraId="2ABD1ED3" w14:textId="77777777" w:rsidR="005D633F" w:rsidRPr="005D633F" w:rsidRDefault="005D633F" w:rsidP="005D633F">
      <w:pPr>
        <w:rPr>
          <w:rFonts w:eastAsia="Times New Roman" w:cs="Arial"/>
          <w:b/>
          <w:bCs/>
          <w:color w:val="495241"/>
          <w:sz w:val="22"/>
          <w:szCs w:val="44"/>
        </w:rPr>
      </w:pPr>
    </w:p>
    <w:p w14:paraId="345460BE" w14:textId="77777777" w:rsidR="005D633F" w:rsidRPr="005D633F" w:rsidRDefault="005D633F" w:rsidP="005D633F">
      <w:pPr>
        <w:rPr>
          <w:rFonts w:eastAsia="Times New Roman" w:cs="Arial"/>
          <w:b/>
          <w:bCs/>
          <w:color w:val="495241"/>
          <w:sz w:val="22"/>
          <w:szCs w:val="44"/>
        </w:rPr>
      </w:pPr>
    </w:p>
    <w:p w14:paraId="24101591" w14:textId="77777777" w:rsidR="005D633F" w:rsidRPr="005D633F" w:rsidRDefault="005D633F" w:rsidP="005D633F">
      <w:pPr>
        <w:rPr>
          <w:rFonts w:eastAsia="Times New Roman" w:cs="Arial"/>
          <w:b/>
          <w:bCs/>
          <w:color w:val="495241"/>
          <w:sz w:val="22"/>
          <w:szCs w:val="44"/>
        </w:rPr>
      </w:pPr>
    </w:p>
    <w:tbl>
      <w:tblPr>
        <w:tblStyle w:val="TableGrid"/>
        <w:tblW w:w="9090" w:type="dxa"/>
        <w:tblInd w:w="4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090"/>
      </w:tblGrid>
      <w:tr w:rsidR="005D633F" w:rsidRPr="005D633F" w14:paraId="40BE0721" w14:textId="77777777" w:rsidTr="00D31DF1">
        <w:trPr>
          <w:trHeight w:val="2394"/>
        </w:trPr>
        <w:tc>
          <w:tcPr>
            <w:tcW w:w="9090" w:type="dxa"/>
          </w:tcPr>
          <w:p w14:paraId="18182C87" w14:textId="77777777" w:rsidR="005D633F" w:rsidRPr="005D633F" w:rsidRDefault="005D633F" w:rsidP="00D31DF1">
            <w:pPr>
              <w:jc w:val="center"/>
              <w:rPr>
                <w:rFonts w:cs="Arial"/>
                <w:b/>
                <w:szCs w:val="20"/>
              </w:rPr>
            </w:pPr>
            <w:r w:rsidRPr="005D633F">
              <w:rPr>
                <w:b/>
                <w:szCs w:val="20"/>
              </w:rPr>
              <w:br w:type="page"/>
            </w:r>
            <w:r>
              <w:rPr>
                <w:b/>
              </w:rPr>
              <w:t>EXCLUSION DE RESPONSABILITÉ</w:t>
            </w:r>
          </w:p>
          <w:p w14:paraId="7270EA24" w14:textId="77777777" w:rsidR="005D633F" w:rsidRPr="005D633F" w:rsidRDefault="005D633F" w:rsidP="00D31DF1">
            <w:pPr>
              <w:rPr>
                <w:rFonts w:cs="Arial"/>
                <w:szCs w:val="20"/>
              </w:rPr>
            </w:pPr>
          </w:p>
          <w:p w14:paraId="70D362A2" w14:textId="77777777" w:rsidR="005D633F" w:rsidRPr="005D633F" w:rsidRDefault="005D633F" w:rsidP="00D31DF1">
            <w:pPr>
              <w:rPr>
                <w:rFonts w:cs="Arial"/>
                <w:szCs w:val="20"/>
              </w:rPr>
            </w:pPr>
            <w:r>
              <w:t xml:space="preserve">Tous les articles, modèles ou informations proposés par </w:t>
            </w:r>
            <w:proofErr w:type="spellStart"/>
            <w:r>
              <w:t>Smartsheet</w:t>
            </w:r>
            <w:proofErr w:type="spellEnd"/>
            <w:r>
              <w:t xml:space="preserve"> sur le site web sont fournis à titre de référence uniquement. Bien que nous nous efforcions de maintenir l’information à jour et exacte, nous ne faisons aucune déclaration, ni n’offrons aucune garantie, de quelque nature que ce soit, expresse ou implicite, quant à l’exhaustivité, l’exactitude, la fiabilité, la pertinence ou la disponibilité du site Web, ou des informations, articles, modèles ou graphiques liés, contenus sur le site. Toute la confiance que vous accordez à ces informations relève de votre propre responsabilité, à vos propres risques.</w:t>
            </w:r>
          </w:p>
          <w:p w14:paraId="787BCEEB" w14:textId="77777777" w:rsidR="005D633F" w:rsidRPr="005D633F" w:rsidRDefault="005D633F" w:rsidP="00D31DF1">
            <w:pPr>
              <w:rPr>
                <w:rFonts w:cs="Arial"/>
                <w:szCs w:val="20"/>
              </w:rPr>
            </w:pPr>
          </w:p>
        </w:tc>
      </w:tr>
    </w:tbl>
    <w:p w14:paraId="55245D45" w14:textId="77777777" w:rsidR="005D633F" w:rsidRPr="005D633F" w:rsidRDefault="005D633F" w:rsidP="005D633F">
      <w:pPr>
        <w:rPr>
          <w:rFonts w:cs="Times New Roman"/>
        </w:rPr>
      </w:pPr>
    </w:p>
    <w:p w14:paraId="6F1B0990" w14:textId="77777777" w:rsidR="005D633F" w:rsidRPr="005D633F" w:rsidRDefault="005D633F" w:rsidP="005D633F">
      <w:pPr>
        <w:rPr>
          <w:rFonts w:cs="Times New Roman"/>
        </w:rPr>
      </w:pPr>
    </w:p>
    <w:p w14:paraId="7B4ACFEC" w14:textId="77777777" w:rsidR="005D633F" w:rsidRPr="005D633F" w:rsidRDefault="005D633F" w:rsidP="005D633F">
      <w:pPr>
        <w:rPr>
          <w:rFonts w:cs="Times New Roman"/>
        </w:rPr>
      </w:pPr>
    </w:p>
    <w:p w14:paraId="00177F42" w14:textId="77777777" w:rsidR="005D633F" w:rsidRPr="005D633F" w:rsidRDefault="005D633F" w:rsidP="005D633F">
      <w:pPr>
        <w:rPr>
          <w:rFonts w:cs="Times New Roman"/>
        </w:rPr>
      </w:pPr>
    </w:p>
    <w:p w14:paraId="2079B775" w14:textId="77777777" w:rsidR="005D633F" w:rsidRPr="005D633F" w:rsidRDefault="005D633F" w:rsidP="005D633F">
      <w:pPr>
        <w:rPr>
          <w:rFonts w:cs="Times New Roman"/>
        </w:rPr>
      </w:pPr>
    </w:p>
    <w:p w14:paraId="787FCAFC" w14:textId="77777777" w:rsidR="005D633F" w:rsidRPr="005D633F" w:rsidRDefault="005D633F" w:rsidP="005D633F">
      <w:pPr>
        <w:rPr>
          <w:rFonts w:cs="Times New Roman"/>
        </w:rPr>
      </w:pPr>
    </w:p>
    <w:sectPr w:rsidR="005D633F" w:rsidRPr="005D633F" w:rsidSect="00093BC6">
      <w:headerReference w:type="default" r:id="rId10"/>
      <w:pgSz w:w="12240" w:h="15840"/>
      <w:pgMar w:top="513" w:right="720" w:bottom="432"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123D3" w14:textId="77777777" w:rsidR="00BB2EF6" w:rsidRPr="005D633F" w:rsidRDefault="00BB2EF6" w:rsidP="00DB2412">
      <w:r w:rsidRPr="005D633F">
        <w:separator/>
      </w:r>
    </w:p>
  </w:endnote>
  <w:endnote w:type="continuationSeparator" w:id="0">
    <w:p w14:paraId="693A9EF5" w14:textId="77777777" w:rsidR="00BB2EF6" w:rsidRPr="005D633F" w:rsidRDefault="00BB2EF6" w:rsidP="00DB2412">
      <w:r w:rsidRPr="005D633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4492A" w14:textId="77777777" w:rsidR="00BB2EF6" w:rsidRPr="005D633F" w:rsidRDefault="00BB2EF6" w:rsidP="00DB2412">
      <w:r w:rsidRPr="005D633F">
        <w:separator/>
      </w:r>
    </w:p>
  </w:footnote>
  <w:footnote w:type="continuationSeparator" w:id="0">
    <w:p w14:paraId="1A8F889D" w14:textId="77777777" w:rsidR="00BB2EF6" w:rsidRPr="005D633F" w:rsidRDefault="00BB2EF6" w:rsidP="00DB2412">
      <w:r w:rsidRPr="005D633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187C7"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2394B"/>
    <w:multiLevelType w:val="multilevel"/>
    <w:tmpl w:val="0B2C1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E5610A"/>
    <w:multiLevelType w:val="multilevel"/>
    <w:tmpl w:val="0B2C1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5671C3"/>
    <w:multiLevelType w:val="hybridMultilevel"/>
    <w:tmpl w:val="E27A008E"/>
    <w:lvl w:ilvl="0" w:tplc="E3827A80">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4E40E7"/>
    <w:multiLevelType w:val="multilevel"/>
    <w:tmpl w:val="0B2C1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6220367">
    <w:abstractNumId w:val="3"/>
  </w:num>
  <w:num w:numId="2" w16cid:durableId="1052580846">
    <w:abstractNumId w:val="4"/>
  </w:num>
  <w:num w:numId="3" w16cid:durableId="32465368">
    <w:abstractNumId w:val="2"/>
  </w:num>
  <w:num w:numId="4" w16cid:durableId="687682516">
    <w:abstractNumId w:val="1"/>
  </w:num>
  <w:num w:numId="5" w16cid:durableId="681203521">
    <w:abstractNumId w:val="0"/>
  </w:num>
  <w:num w:numId="6" w16cid:durableId="11760713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defaultTabStop w:val="720"/>
  <w:hyphenationZone w:val="425"/>
  <w:doNotHyphenateCap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D64"/>
    <w:rsid w:val="00005410"/>
    <w:rsid w:val="000102CA"/>
    <w:rsid w:val="000707ED"/>
    <w:rsid w:val="000870BA"/>
    <w:rsid w:val="00093BC6"/>
    <w:rsid w:val="000A6B42"/>
    <w:rsid w:val="000E7935"/>
    <w:rsid w:val="00107A05"/>
    <w:rsid w:val="0014094F"/>
    <w:rsid w:val="00157F65"/>
    <w:rsid w:val="00165169"/>
    <w:rsid w:val="00246934"/>
    <w:rsid w:val="0028063E"/>
    <w:rsid w:val="00312344"/>
    <w:rsid w:val="00351268"/>
    <w:rsid w:val="003D6150"/>
    <w:rsid w:val="003D77DF"/>
    <w:rsid w:val="003E4943"/>
    <w:rsid w:val="003E4F0D"/>
    <w:rsid w:val="003F4952"/>
    <w:rsid w:val="0040428F"/>
    <w:rsid w:val="00437607"/>
    <w:rsid w:val="00442819"/>
    <w:rsid w:val="00466C6C"/>
    <w:rsid w:val="00471C74"/>
    <w:rsid w:val="0047429C"/>
    <w:rsid w:val="0049296E"/>
    <w:rsid w:val="00492EED"/>
    <w:rsid w:val="004937B7"/>
    <w:rsid w:val="004A2939"/>
    <w:rsid w:val="004E5B66"/>
    <w:rsid w:val="00521646"/>
    <w:rsid w:val="00523569"/>
    <w:rsid w:val="00523965"/>
    <w:rsid w:val="005302C5"/>
    <w:rsid w:val="00553AE9"/>
    <w:rsid w:val="00563A52"/>
    <w:rsid w:val="005A35AB"/>
    <w:rsid w:val="005A42B5"/>
    <w:rsid w:val="005A5A20"/>
    <w:rsid w:val="005B4922"/>
    <w:rsid w:val="005D633F"/>
    <w:rsid w:val="006474D7"/>
    <w:rsid w:val="0065609B"/>
    <w:rsid w:val="006666A2"/>
    <w:rsid w:val="006A3315"/>
    <w:rsid w:val="006B233B"/>
    <w:rsid w:val="00700904"/>
    <w:rsid w:val="00723482"/>
    <w:rsid w:val="0074716D"/>
    <w:rsid w:val="00762690"/>
    <w:rsid w:val="00771311"/>
    <w:rsid w:val="00780B9C"/>
    <w:rsid w:val="00781C86"/>
    <w:rsid w:val="007B2A8C"/>
    <w:rsid w:val="007E0149"/>
    <w:rsid w:val="007E231D"/>
    <w:rsid w:val="007E5B5E"/>
    <w:rsid w:val="0083365C"/>
    <w:rsid w:val="008A0F10"/>
    <w:rsid w:val="008C1A69"/>
    <w:rsid w:val="008D1EAD"/>
    <w:rsid w:val="008D4D59"/>
    <w:rsid w:val="008E2435"/>
    <w:rsid w:val="008F239B"/>
    <w:rsid w:val="008F3925"/>
    <w:rsid w:val="00942DA6"/>
    <w:rsid w:val="0094694C"/>
    <w:rsid w:val="00955AC1"/>
    <w:rsid w:val="00962266"/>
    <w:rsid w:val="00965C46"/>
    <w:rsid w:val="00974D64"/>
    <w:rsid w:val="00985675"/>
    <w:rsid w:val="009959CC"/>
    <w:rsid w:val="009965B1"/>
    <w:rsid w:val="009C4521"/>
    <w:rsid w:val="009D40DD"/>
    <w:rsid w:val="009F6C45"/>
    <w:rsid w:val="00A02960"/>
    <w:rsid w:val="00A24B2D"/>
    <w:rsid w:val="00A41540"/>
    <w:rsid w:val="00A731F7"/>
    <w:rsid w:val="00A7502B"/>
    <w:rsid w:val="00AE0CEC"/>
    <w:rsid w:val="00B02F13"/>
    <w:rsid w:val="00B173D0"/>
    <w:rsid w:val="00B45269"/>
    <w:rsid w:val="00B63006"/>
    <w:rsid w:val="00B6597D"/>
    <w:rsid w:val="00B92110"/>
    <w:rsid w:val="00BB2EF6"/>
    <w:rsid w:val="00BC1A20"/>
    <w:rsid w:val="00BC597D"/>
    <w:rsid w:val="00C01A37"/>
    <w:rsid w:val="00C02179"/>
    <w:rsid w:val="00C624A3"/>
    <w:rsid w:val="00C75BD1"/>
    <w:rsid w:val="00CC6ED4"/>
    <w:rsid w:val="00CD5D87"/>
    <w:rsid w:val="00D06B25"/>
    <w:rsid w:val="00D16763"/>
    <w:rsid w:val="00D24E73"/>
    <w:rsid w:val="00D4502B"/>
    <w:rsid w:val="00D50C51"/>
    <w:rsid w:val="00D52905"/>
    <w:rsid w:val="00D620F1"/>
    <w:rsid w:val="00D72CB6"/>
    <w:rsid w:val="00D7303E"/>
    <w:rsid w:val="00D8021D"/>
    <w:rsid w:val="00D8458E"/>
    <w:rsid w:val="00D96B95"/>
    <w:rsid w:val="00D970D9"/>
    <w:rsid w:val="00DB2412"/>
    <w:rsid w:val="00E33AA3"/>
    <w:rsid w:val="00EA104E"/>
    <w:rsid w:val="00EC3071"/>
    <w:rsid w:val="00EF1A78"/>
    <w:rsid w:val="00EF46C3"/>
    <w:rsid w:val="00F04F96"/>
    <w:rsid w:val="00F22F09"/>
    <w:rsid w:val="00F45175"/>
    <w:rsid w:val="00F76C42"/>
    <w:rsid w:val="00F91338"/>
    <w:rsid w:val="00F97ECA"/>
    <w:rsid w:val="00FB235F"/>
    <w:rsid w:val="00FB576E"/>
    <w:rsid w:val="00FD043D"/>
    <w:rsid w:val="00FD3F54"/>
    <w:rsid w:val="00FF0F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3C873"/>
  <w15:chartTrackingRefBased/>
  <w15:docId w15:val="{8AF14698-9DA0-1C4F-963B-88D99600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12344"/>
    <w:rPr>
      <w:rFonts w:ascii="Century Gothic" w:hAnsi="Century Gothic"/>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89969425">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13058197">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91881400">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72749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42633694">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smartsheet.com/try-it?trp=1803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7BB6BC4-117E-4544-A706-22264E44C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521</Words>
  <Characters>2868</Characters>
  <Application>Microsoft Office Word</Application>
  <DocSecurity>0</DocSecurity>
  <Lines>23</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Smith</dc:creator>
  <cp:keywords/>
  <dc:description/>
  <cp:lastModifiedBy>Ricky Nan</cp:lastModifiedBy>
  <cp:revision>8</cp:revision>
  <cp:lastPrinted>2017-10-13T16:21:00Z</cp:lastPrinted>
  <dcterms:created xsi:type="dcterms:W3CDTF">2024-02-20T23:40:00Z</dcterms:created>
  <dcterms:modified xsi:type="dcterms:W3CDTF">2024-09-30T11:20:00Z</dcterms:modified>
</cp:coreProperties>
</file>