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08D47C56" w:rsidR="00424282" w:rsidRPr="00D4249E" w:rsidRDefault="00424282" w:rsidP="00D4249E">
      <w:pPr>
        <w:spacing w:after="0" w:line="240" w:lineRule="auto"/>
        <w:rPr>
          <w:b/>
          <w:color w:val="808080" w:themeColor="background1" w:themeShade="80"/>
          <w:sz w:val="16"/>
          <w:szCs w:val="16"/>
        </w:rPr>
      </w:pPr>
    </w:p>
    <w:p w14:paraId="28098888" w14:textId="309D75B9" w:rsidR="00C0613F" w:rsidRDefault="00152274" w:rsidP="00424282">
      <w:pPr>
        <w:spacing w:after="0" w:line="240" w:lineRule="auto"/>
        <w:rPr>
          <w:b/>
          <w:color w:val="595959" w:themeColor="text1" w:themeTint="A6"/>
          <w:sz w:val="44"/>
          <w:szCs w:val="44"/>
        </w:rPr>
      </w:pPr>
      <w:r>
        <w:rPr>
          <w:caps/>
          <w:noProof/>
          <w:color w:val="595959" w:themeColor="text1" w:themeTint="A6"/>
          <w:sz w:val="44"/>
        </w:rPr>
        <w:drawing>
          <wp:anchor distT="0" distB="0" distL="114300" distR="114300" simplePos="0" relativeHeight="251668480" behindDoc="0" locked="0" layoutInCell="1" allowOverlap="1" wp14:anchorId="0B829F62" wp14:editId="6F190391">
            <wp:simplePos x="0" y="0"/>
            <wp:positionH relativeFrom="margin">
              <wp:posOffset>4648200</wp:posOffset>
            </wp:positionH>
            <wp:positionV relativeFrom="paragraph">
              <wp:posOffset>8255</wp:posOffset>
            </wp:positionV>
            <wp:extent cx="2209800" cy="421640"/>
            <wp:effectExtent l="0" t="0" r="0" b="0"/>
            <wp:wrapNone/>
            <wp:docPr id="116387320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73206"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0" cy="421640"/>
                    </a:xfrm>
                    <a:prstGeom prst="rect">
                      <a:avLst/>
                    </a:prstGeom>
                  </pic:spPr>
                </pic:pic>
              </a:graphicData>
            </a:graphic>
            <wp14:sizeRelH relativeFrom="margin">
              <wp14:pctWidth>0</wp14:pctWidth>
            </wp14:sizeRelH>
            <wp14:sizeRelV relativeFrom="margin">
              <wp14:pctHeight>0</wp14:pctHeight>
            </wp14:sizeRelV>
          </wp:anchor>
        </w:drawing>
      </w:r>
      <w:r w:rsidR="00EC119F">
        <w:rPr>
          <w:b/>
          <w:color w:val="595959" w:themeColor="text1" w:themeTint="A6"/>
          <w:sz w:val="44"/>
        </w:rPr>
        <w:t xml:space="preserve">Modèle de proposition </w:t>
      </w:r>
      <w:r w:rsidR="006A35A6">
        <w:rPr>
          <w:b/>
          <w:color w:val="595959" w:themeColor="text1" w:themeTint="A6"/>
          <w:sz w:val="44"/>
          <w:szCs w:val="44"/>
        </w:rPr>
        <w:br/>
      </w:r>
      <w:r w:rsidR="00EC119F">
        <w:rPr>
          <w:b/>
          <w:color w:val="595959" w:themeColor="text1" w:themeTint="A6"/>
          <w:sz w:val="44"/>
        </w:rPr>
        <w:t xml:space="preserve">d’événement de parrainage </w:t>
      </w:r>
      <w:r>
        <w:rPr>
          <w:b/>
          <w:color w:val="595959" w:themeColor="text1" w:themeTint="A6"/>
          <w:sz w:val="44"/>
        </w:rPr>
        <w:br/>
      </w:r>
      <w:r w:rsidR="00EC119F">
        <w:rPr>
          <w:b/>
          <w:color w:val="595959" w:themeColor="text1" w:themeTint="A6"/>
          <w:sz w:val="44"/>
        </w:rPr>
        <w:t>pour Microsoft Word</w:t>
      </w:r>
    </w:p>
    <w:p w14:paraId="55220151" w14:textId="200AA430" w:rsidR="00C0613F" w:rsidRDefault="00C0613F" w:rsidP="00424282">
      <w:pPr>
        <w:spacing w:after="0" w:line="240" w:lineRule="auto"/>
        <w:rPr>
          <w:b/>
          <w:color w:val="595959" w:themeColor="text1" w:themeTint="A6"/>
          <w:sz w:val="44"/>
          <w:szCs w:val="44"/>
        </w:rPr>
      </w:pPr>
      <w:r>
        <w:rPr>
          <w:b/>
          <w:noProof/>
          <w:color w:val="808080" w:themeColor="background1" w:themeShade="80"/>
          <w:sz w:val="16"/>
          <w:szCs w:val="16"/>
        </w:rPr>
        <w:drawing>
          <wp:anchor distT="0" distB="0" distL="114300" distR="114300" simplePos="0" relativeHeight="251658239" behindDoc="1" locked="0" layoutInCell="1" allowOverlap="1" wp14:anchorId="385C0880" wp14:editId="4FA81659">
            <wp:simplePos x="0" y="0"/>
            <wp:positionH relativeFrom="column">
              <wp:posOffset>-4528759</wp:posOffset>
            </wp:positionH>
            <wp:positionV relativeFrom="paragraph">
              <wp:posOffset>48320</wp:posOffset>
            </wp:positionV>
            <wp:extent cx="15207791" cy="8554382"/>
            <wp:effectExtent l="0" t="6985" r="6350" b="6350"/>
            <wp:wrapNone/>
            <wp:docPr id="795027998" name="Picture 1" descr="Woven fabric blowing during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795027998" descr="Woven fabric blowing during day"/>
                    <pic:cNvPicPr/>
                  </pic:nvPicPr>
                  <pic:blipFill>
                    <a:blip r:embed="rId10">
                      <a:alphaModFix amt="47000"/>
                      <a:extLst>
                        <a:ext uri="{28A0092B-C50C-407E-A947-70E740481C1C}">
                          <a14:useLocalDpi xmlns:a14="http://schemas.microsoft.com/office/drawing/2010/main" val="0"/>
                        </a:ext>
                      </a:extLst>
                    </a:blip>
                    <a:stretch>
                      <a:fillRect/>
                    </a:stretch>
                  </pic:blipFill>
                  <pic:spPr>
                    <a:xfrm rot="16200000">
                      <a:off x="0" y="0"/>
                      <a:ext cx="15214963" cy="8558416"/>
                    </a:xfrm>
                    <a:prstGeom prst="rect">
                      <a:avLst/>
                    </a:prstGeom>
                  </pic:spPr>
                </pic:pic>
              </a:graphicData>
            </a:graphic>
            <wp14:sizeRelH relativeFrom="margin">
              <wp14:pctWidth>0</wp14:pctWidth>
            </wp14:sizeRelH>
            <wp14:sizeRelV relativeFrom="margin">
              <wp14:pctHeight>0</wp14:pctHeight>
            </wp14:sizeRelV>
          </wp:anchor>
        </w:drawing>
      </w:r>
    </w:p>
    <w:p w14:paraId="07FF0308" w14:textId="1F7D02A3" w:rsidR="00C0613F" w:rsidRDefault="00C0613F" w:rsidP="00424282">
      <w:pPr>
        <w:spacing w:after="0" w:line="240" w:lineRule="auto"/>
        <w:rPr>
          <w:b/>
          <w:color w:val="595959" w:themeColor="text1" w:themeTint="A6"/>
          <w:sz w:val="36"/>
          <w:szCs w:val="36"/>
        </w:rPr>
      </w:pPr>
    </w:p>
    <w:p w14:paraId="4B8B09F1" w14:textId="29CDD2A0" w:rsidR="00C0613F" w:rsidRDefault="00C0613F" w:rsidP="00424282">
      <w:pPr>
        <w:spacing w:after="0" w:line="240" w:lineRule="auto"/>
        <w:rPr>
          <w:b/>
          <w:color w:val="595959" w:themeColor="text1" w:themeTint="A6"/>
          <w:sz w:val="36"/>
          <w:szCs w:val="36"/>
        </w:rPr>
      </w:pPr>
    </w:p>
    <w:p w14:paraId="2C4BE594" w14:textId="34316EAD" w:rsidR="00F54A95" w:rsidRPr="00C0613F" w:rsidRDefault="00C0613F" w:rsidP="00C0613F">
      <w:pPr>
        <w:spacing w:after="0" w:line="240" w:lineRule="auto"/>
        <w:rPr>
          <w:bCs/>
          <w:color w:val="000000" w:themeColor="text1"/>
          <w:sz w:val="44"/>
          <w:szCs w:val="44"/>
        </w:rPr>
      </w:pPr>
      <w:r>
        <w:rPr>
          <w:color w:val="000000" w:themeColor="text1"/>
          <w:sz w:val="36"/>
        </w:rPr>
        <w:t>PROPOSITION DE PARRAINAGE POUR</w:t>
      </w:r>
      <w:r w:rsidR="009946F4" w:rsidRPr="00C0613F">
        <w:rPr>
          <w:bCs/>
          <w:color w:val="000000" w:themeColor="text1"/>
          <w:sz w:val="44"/>
          <w:szCs w:val="44"/>
        </w:rPr>
        <w:t xml:space="preserve"> </w:t>
      </w:r>
    </w:p>
    <w:p w14:paraId="276DA754" w14:textId="11AFDA0F" w:rsidR="000F6E6F" w:rsidRPr="00C0613F" w:rsidRDefault="00F54A95" w:rsidP="000F6E6F">
      <w:pPr>
        <w:pStyle w:val="NoSpacing"/>
        <w:spacing w:after="100" w:afterAutospacing="1"/>
        <w:rPr>
          <w:rFonts w:ascii="Century Gothic" w:hAnsi="Century Gothic"/>
          <w:color w:val="000000" w:themeColor="text1"/>
          <w:sz w:val="72"/>
          <w:szCs w:val="72"/>
        </w:rPr>
      </w:pPr>
      <w:r>
        <w:rPr>
          <w:rFonts w:ascii="Century Gothic" w:hAnsi="Century Gothic"/>
          <w:color w:val="000000" w:themeColor="text1"/>
          <w:sz w:val="72"/>
        </w:rPr>
        <w:t>[nom de l’événement]</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0" w:name="_Hlk164104782"/>
            <w:r>
              <w:rPr>
                <w:rFonts w:ascii="Century Gothic" w:hAnsi="Century Gothic"/>
                <w:color w:val="000000" w:themeColor="text1"/>
                <w:sz w:val="20"/>
              </w:rPr>
              <w:t>PRÉPARÉ PAR</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Pr>
                <w:rFonts w:ascii="Century Gothic" w:hAnsi="Century Gothic"/>
                <w:color w:val="000000" w:themeColor="text1"/>
                <w:sz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JJ/MM/AA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C0613F" w:rsidRDefault="008669ED" w:rsidP="00C805C2">
      <w:pPr>
        <w:spacing w:line="240" w:lineRule="auto"/>
        <w:rPr>
          <w:rFonts w:eastAsiaTheme="majorEastAsia" w:cstheme="minorHAnsi"/>
          <w:caps/>
          <w:color w:val="1F4E79" w:themeColor="accent5" w:themeShade="80"/>
          <w:sz w:val="44"/>
          <w:szCs w:val="44"/>
        </w:rPr>
      </w:pPr>
      <w:r>
        <w:rPr>
          <w:caps/>
          <w:color w:val="1F4E79" w:themeColor="accent5" w:themeShade="80"/>
          <w:sz w:val="44"/>
        </w:rPr>
        <w:lastRenderedPageBreak/>
        <w:t>table des matières</w:t>
      </w:r>
    </w:p>
    <w:p w14:paraId="737233A9" w14:textId="77777777" w:rsidR="00DF2A41" w:rsidRDefault="00DF2A41" w:rsidP="00DF2A41">
      <w:pPr>
        <w:pStyle w:val="TOC1"/>
        <w:rPr>
          <w:sz w:val="24"/>
          <w:szCs w:val="24"/>
        </w:rPr>
      </w:pPr>
    </w:p>
    <w:p w14:paraId="10A6CDED" w14:textId="4685F14F" w:rsidR="00152274" w:rsidRDefault="00D4249E">
      <w:pPr>
        <w:pStyle w:val="TOC1"/>
        <w:rPr>
          <w:rFonts w:asciiTheme="minorHAnsi" w:eastAsiaTheme="minorEastAsia" w:hAnsiTheme="minorHAnsi" w:cstheme="minorBidi"/>
          <w:caps w:val="0"/>
          <w:noProof/>
          <w:color w:val="auto"/>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0023" w:history="1">
        <w:r w:rsidR="00152274" w:rsidRPr="00DE2604">
          <w:rPr>
            <w:rStyle w:val="Hyperlink"/>
            <w:noProof/>
          </w:rPr>
          <w:t>1.</w:t>
        </w:r>
        <w:r w:rsidR="00152274">
          <w:rPr>
            <w:rFonts w:asciiTheme="minorHAnsi" w:eastAsiaTheme="minorEastAsia" w:hAnsiTheme="minorHAnsi" w:cstheme="minorBidi"/>
            <w:caps w:val="0"/>
            <w:noProof/>
            <w:color w:val="auto"/>
            <w:kern w:val="2"/>
            <w:sz w:val="24"/>
            <w:szCs w:val="24"/>
            <w:lang w:eastAsia="zh-CN"/>
            <w14:ligatures w14:val="standardContextual"/>
          </w:rPr>
          <w:tab/>
        </w:r>
        <w:r w:rsidR="00152274" w:rsidRPr="00DE2604">
          <w:rPr>
            <w:rStyle w:val="Hyperlink"/>
            <w:noProof/>
          </w:rPr>
          <w:t>INTRODUCTION</w:t>
        </w:r>
        <w:r w:rsidR="00152274">
          <w:rPr>
            <w:noProof/>
            <w:webHidden/>
          </w:rPr>
          <w:tab/>
        </w:r>
        <w:r w:rsidR="00152274">
          <w:rPr>
            <w:noProof/>
            <w:webHidden/>
          </w:rPr>
          <w:fldChar w:fldCharType="begin"/>
        </w:r>
        <w:r w:rsidR="00152274">
          <w:rPr>
            <w:noProof/>
            <w:webHidden/>
          </w:rPr>
          <w:instrText xml:space="preserve"> PAGEREF _Toc184910023 \h </w:instrText>
        </w:r>
        <w:r w:rsidR="00152274">
          <w:rPr>
            <w:noProof/>
            <w:webHidden/>
          </w:rPr>
        </w:r>
        <w:r w:rsidR="00152274">
          <w:rPr>
            <w:noProof/>
            <w:webHidden/>
          </w:rPr>
          <w:fldChar w:fldCharType="separate"/>
        </w:r>
        <w:r w:rsidR="006644CF">
          <w:rPr>
            <w:noProof/>
            <w:webHidden/>
          </w:rPr>
          <w:t>3</w:t>
        </w:r>
        <w:r w:rsidR="00152274">
          <w:rPr>
            <w:noProof/>
            <w:webHidden/>
          </w:rPr>
          <w:fldChar w:fldCharType="end"/>
        </w:r>
      </w:hyperlink>
    </w:p>
    <w:p w14:paraId="6A36A5C8" w14:textId="2FB238E6"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4" w:history="1">
        <w:r w:rsidRPr="00DE2604">
          <w:rPr>
            <w:rStyle w:val="Hyperlink"/>
            <w:noProof/>
          </w:rPr>
          <w:t>2.</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À PROPOS DE L’ÉVÉNEMENT</w:t>
        </w:r>
        <w:r>
          <w:rPr>
            <w:noProof/>
            <w:webHidden/>
          </w:rPr>
          <w:tab/>
        </w:r>
        <w:r>
          <w:rPr>
            <w:noProof/>
            <w:webHidden/>
          </w:rPr>
          <w:fldChar w:fldCharType="begin"/>
        </w:r>
        <w:r>
          <w:rPr>
            <w:noProof/>
            <w:webHidden/>
          </w:rPr>
          <w:instrText xml:space="preserve"> PAGEREF _Toc184910024 \h </w:instrText>
        </w:r>
        <w:r>
          <w:rPr>
            <w:noProof/>
            <w:webHidden/>
          </w:rPr>
        </w:r>
        <w:r>
          <w:rPr>
            <w:noProof/>
            <w:webHidden/>
          </w:rPr>
          <w:fldChar w:fldCharType="separate"/>
        </w:r>
        <w:r w:rsidR="006644CF">
          <w:rPr>
            <w:noProof/>
            <w:webHidden/>
          </w:rPr>
          <w:t>3</w:t>
        </w:r>
        <w:r>
          <w:rPr>
            <w:noProof/>
            <w:webHidden/>
          </w:rPr>
          <w:fldChar w:fldCharType="end"/>
        </w:r>
      </w:hyperlink>
    </w:p>
    <w:p w14:paraId="4D82DBB2" w14:textId="4E4DC83C"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5" w:history="1">
        <w:r w:rsidRPr="00DE2604">
          <w:rPr>
            <w:rStyle w:val="Hyperlink"/>
            <w:noProof/>
          </w:rPr>
          <w:t>3.</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OPPORTUNITÉS DE PARRAINAGE</w:t>
        </w:r>
        <w:r>
          <w:rPr>
            <w:noProof/>
            <w:webHidden/>
          </w:rPr>
          <w:tab/>
        </w:r>
        <w:r>
          <w:rPr>
            <w:noProof/>
            <w:webHidden/>
          </w:rPr>
          <w:fldChar w:fldCharType="begin"/>
        </w:r>
        <w:r>
          <w:rPr>
            <w:noProof/>
            <w:webHidden/>
          </w:rPr>
          <w:instrText xml:space="preserve"> PAGEREF _Toc184910025 \h </w:instrText>
        </w:r>
        <w:r>
          <w:rPr>
            <w:noProof/>
            <w:webHidden/>
          </w:rPr>
        </w:r>
        <w:r>
          <w:rPr>
            <w:noProof/>
            <w:webHidden/>
          </w:rPr>
          <w:fldChar w:fldCharType="separate"/>
        </w:r>
        <w:r w:rsidR="006644CF">
          <w:rPr>
            <w:noProof/>
            <w:webHidden/>
          </w:rPr>
          <w:t>4</w:t>
        </w:r>
        <w:r>
          <w:rPr>
            <w:noProof/>
            <w:webHidden/>
          </w:rPr>
          <w:fldChar w:fldCharType="end"/>
        </w:r>
      </w:hyperlink>
    </w:p>
    <w:p w14:paraId="3033270A" w14:textId="51AF6B41"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6" w:history="1">
        <w:r w:rsidRPr="00DE2604">
          <w:rPr>
            <w:rStyle w:val="Hyperlink"/>
            <w:noProof/>
          </w:rPr>
          <w:t>4.</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AVANTAGES DU PARRAINAGE</w:t>
        </w:r>
        <w:r>
          <w:rPr>
            <w:noProof/>
            <w:webHidden/>
          </w:rPr>
          <w:tab/>
        </w:r>
        <w:r>
          <w:rPr>
            <w:noProof/>
            <w:webHidden/>
          </w:rPr>
          <w:fldChar w:fldCharType="begin"/>
        </w:r>
        <w:r>
          <w:rPr>
            <w:noProof/>
            <w:webHidden/>
          </w:rPr>
          <w:instrText xml:space="preserve"> PAGEREF _Toc184910026 \h </w:instrText>
        </w:r>
        <w:r>
          <w:rPr>
            <w:noProof/>
            <w:webHidden/>
          </w:rPr>
        </w:r>
        <w:r>
          <w:rPr>
            <w:noProof/>
            <w:webHidden/>
          </w:rPr>
          <w:fldChar w:fldCharType="separate"/>
        </w:r>
        <w:r w:rsidR="006644CF">
          <w:rPr>
            <w:noProof/>
            <w:webHidden/>
          </w:rPr>
          <w:t>4</w:t>
        </w:r>
        <w:r>
          <w:rPr>
            <w:noProof/>
            <w:webHidden/>
          </w:rPr>
          <w:fldChar w:fldCharType="end"/>
        </w:r>
      </w:hyperlink>
    </w:p>
    <w:p w14:paraId="356D6946" w14:textId="478DE545"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7" w:history="1">
        <w:r w:rsidRPr="00DE2604">
          <w:rPr>
            <w:rStyle w:val="Hyperlink"/>
            <w:noProof/>
          </w:rPr>
          <w:t>5.</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FORFAITS DE PARRAINAGE</w:t>
        </w:r>
        <w:r>
          <w:rPr>
            <w:noProof/>
            <w:webHidden/>
          </w:rPr>
          <w:tab/>
        </w:r>
        <w:r>
          <w:rPr>
            <w:noProof/>
            <w:webHidden/>
          </w:rPr>
          <w:fldChar w:fldCharType="begin"/>
        </w:r>
        <w:r>
          <w:rPr>
            <w:noProof/>
            <w:webHidden/>
          </w:rPr>
          <w:instrText xml:space="preserve"> PAGEREF _Toc184910027 \h </w:instrText>
        </w:r>
        <w:r>
          <w:rPr>
            <w:noProof/>
            <w:webHidden/>
          </w:rPr>
        </w:r>
        <w:r>
          <w:rPr>
            <w:noProof/>
            <w:webHidden/>
          </w:rPr>
          <w:fldChar w:fldCharType="separate"/>
        </w:r>
        <w:r w:rsidR="006644CF">
          <w:rPr>
            <w:noProof/>
            <w:webHidden/>
          </w:rPr>
          <w:t>5</w:t>
        </w:r>
        <w:r>
          <w:rPr>
            <w:noProof/>
            <w:webHidden/>
          </w:rPr>
          <w:fldChar w:fldCharType="end"/>
        </w:r>
      </w:hyperlink>
    </w:p>
    <w:p w14:paraId="416C7693" w14:textId="2CBA8F89"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8" w:history="1">
        <w:r w:rsidRPr="00DE2604">
          <w:rPr>
            <w:rStyle w:val="Hyperlink"/>
            <w:noProof/>
          </w:rPr>
          <w:t>6.</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OPPORTUNITÉS DEPARRAINAGE PERSONNALISÉES</w:t>
        </w:r>
        <w:r>
          <w:rPr>
            <w:noProof/>
            <w:webHidden/>
          </w:rPr>
          <w:tab/>
        </w:r>
        <w:r>
          <w:rPr>
            <w:noProof/>
            <w:webHidden/>
          </w:rPr>
          <w:fldChar w:fldCharType="begin"/>
        </w:r>
        <w:r>
          <w:rPr>
            <w:noProof/>
            <w:webHidden/>
          </w:rPr>
          <w:instrText xml:space="preserve"> PAGEREF _Toc184910028 \h </w:instrText>
        </w:r>
        <w:r>
          <w:rPr>
            <w:noProof/>
            <w:webHidden/>
          </w:rPr>
        </w:r>
        <w:r>
          <w:rPr>
            <w:noProof/>
            <w:webHidden/>
          </w:rPr>
          <w:fldChar w:fldCharType="separate"/>
        </w:r>
        <w:r w:rsidR="006644CF">
          <w:rPr>
            <w:noProof/>
            <w:webHidden/>
          </w:rPr>
          <w:t>6</w:t>
        </w:r>
        <w:r>
          <w:rPr>
            <w:noProof/>
            <w:webHidden/>
          </w:rPr>
          <w:fldChar w:fldCharType="end"/>
        </w:r>
      </w:hyperlink>
    </w:p>
    <w:p w14:paraId="790DBE90" w14:textId="74282851"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29" w:history="1">
        <w:r w:rsidRPr="00DE2604">
          <w:rPr>
            <w:rStyle w:val="Hyperlink"/>
            <w:noProof/>
          </w:rPr>
          <w:t>7.</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PLAN MARKETING ET PROMOTIONNEL</w:t>
        </w:r>
        <w:r>
          <w:rPr>
            <w:noProof/>
            <w:webHidden/>
          </w:rPr>
          <w:tab/>
        </w:r>
        <w:r>
          <w:rPr>
            <w:noProof/>
            <w:webHidden/>
          </w:rPr>
          <w:fldChar w:fldCharType="begin"/>
        </w:r>
        <w:r>
          <w:rPr>
            <w:noProof/>
            <w:webHidden/>
          </w:rPr>
          <w:instrText xml:space="preserve"> PAGEREF _Toc184910029 \h </w:instrText>
        </w:r>
        <w:r>
          <w:rPr>
            <w:noProof/>
            <w:webHidden/>
          </w:rPr>
        </w:r>
        <w:r>
          <w:rPr>
            <w:noProof/>
            <w:webHidden/>
          </w:rPr>
          <w:fldChar w:fldCharType="separate"/>
        </w:r>
        <w:r w:rsidR="006644CF">
          <w:rPr>
            <w:noProof/>
            <w:webHidden/>
          </w:rPr>
          <w:t>6</w:t>
        </w:r>
        <w:r>
          <w:rPr>
            <w:noProof/>
            <w:webHidden/>
          </w:rPr>
          <w:fldChar w:fldCharType="end"/>
        </w:r>
      </w:hyperlink>
    </w:p>
    <w:p w14:paraId="1F54A05D" w14:textId="5F12369C"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30" w:history="1">
        <w:r w:rsidRPr="00DE2604">
          <w:rPr>
            <w:rStyle w:val="Hyperlink"/>
            <w:noProof/>
          </w:rPr>
          <w:t>8.</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QUI SOMMES-NOUS ?</w:t>
        </w:r>
        <w:r>
          <w:rPr>
            <w:noProof/>
            <w:webHidden/>
          </w:rPr>
          <w:tab/>
        </w:r>
        <w:r>
          <w:rPr>
            <w:noProof/>
            <w:webHidden/>
          </w:rPr>
          <w:fldChar w:fldCharType="begin"/>
        </w:r>
        <w:r>
          <w:rPr>
            <w:noProof/>
            <w:webHidden/>
          </w:rPr>
          <w:instrText xml:space="preserve"> PAGEREF _Toc184910030 \h </w:instrText>
        </w:r>
        <w:r>
          <w:rPr>
            <w:noProof/>
            <w:webHidden/>
          </w:rPr>
        </w:r>
        <w:r>
          <w:rPr>
            <w:noProof/>
            <w:webHidden/>
          </w:rPr>
          <w:fldChar w:fldCharType="separate"/>
        </w:r>
        <w:r w:rsidR="006644CF">
          <w:rPr>
            <w:noProof/>
            <w:webHidden/>
          </w:rPr>
          <w:t>7</w:t>
        </w:r>
        <w:r>
          <w:rPr>
            <w:noProof/>
            <w:webHidden/>
          </w:rPr>
          <w:fldChar w:fldCharType="end"/>
        </w:r>
      </w:hyperlink>
    </w:p>
    <w:p w14:paraId="0C98C19E" w14:textId="3D685937"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31" w:history="1">
        <w:r w:rsidRPr="00DE2604">
          <w:rPr>
            <w:rStyle w:val="Hyperlink"/>
            <w:noProof/>
          </w:rPr>
          <w:t>9.</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RÉUSSITES ET TÉMOIGNAGES SUR DES ÉVÉNEMENTS PRÉCÉDENTS</w:t>
        </w:r>
        <w:r>
          <w:rPr>
            <w:noProof/>
            <w:webHidden/>
          </w:rPr>
          <w:tab/>
        </w:r>
        <w:r>
          <w:rPr>
            <w:noProof/>
            <w:webHidden/>
          </w:rPr>
          <w:fldChar w:fldCharType="begin"/>
        </w:r>
        <w:r>
          <w:rPr>
            <w:noProof/>
            <w:webHidden/>
          </w:rPr>
          <w:instrText xml:space="preserve"> PAGEREF _Toc184910031 \h </w:instrText>
        </w:r>
        <w:r>
          <w:rPr>
            <w:noProof/>
            <w:webHidden/>
          </w:rPr>
        </w:r>
        <w:r>
          <w:rPr>
            <w:noProof/>
            <w:webHidden/>
          </w:rPr>
          <w:fldChar w:fldCharType="separate"/>
        </w:r>
        <w:r w:rsidR="006644CF">
          <w:rPr>
            <w:noProof/>
            <w:webHidden/>
          </w:rPr>
          <w:t>7</w:t>
        </w:r>
        <w:r>
          <w:rPr>
            <w:noProof/>
            <w:webHidden/>
          </w:rPr>
          <w:fldChar w:fldCharType="end"/>
        </w:r>
      </w:hyperlink>
    </w:p>
    <w:p w14:paraId="5B4875DB" w14:textId="37870CA1" w:rsidR="00152274" w:rsidRDefault="00152274">
      <w:pPr>
        <w:pStyle w:val="TOC1"/>
        <w:rPr>
          <w:rFonts w:asciiTheme="minorHAnsi" w:eastAsiaTheme="minorEastAsia" w:hAnsiTheme="minorHAnsi" w:cstheme="minorBidi"/>
          <w:caps w:val="0"/>
          <w:noProof/>
          <w:color w:val="auto"/>
          <w:kern w:val="2"/>
          <w:sz w:val="24"/>
          <w:szCs w:val="24"/>
          <w:lang w:eastAsia="zh-CN"/>
          <w14:ligatures w14:val="standardContextual"/>
        </w:rPr>
      </w:pPr>
      <w:hyperlink w:anchor="_Toc184910032" w:history="1">
        <w:r w:rsidRPr="00DE2604">
          <w:rPr>
            <w:rStyle w:val="Hyperlink"/>
            <w:noProof/>
          </w:rPr>
          <w:t>10.</w:t>
        </w:r>
        <w:r>
          <w:rPr>
            <w:rFonts w:asciiTheme="minorHAnsi" w:eastAsiaTheme="minorEastAsia" w:hAnsiTheme="minorHAnsi" w:cstheme="minorBidi"/>
            <w:caps w:val="0"/>
            <w:noProof/>
            <w:color w:val="auto"/>
            <w:kern w:val="2"/>
            <w:sz w:val="24"/>
            <w:szCs w:val="24"/>
            <w:lang w:eastAsia="zh-CN"/>
            <w14:ligatures w14:val="standardContextual"/>
          </w:rPr>
          <w:tab/>
        </w:r>
        <w:r w:rsidRPr="00DE2604">
          <w:rPr>
            <w:rStyle w:val="Hyperlink"/>
            <w:noProof/>
          </w:rPr>
          <w:t>coordonnées</w:t>
        </w:r>
        <w:r>
          <w:rPr>
            <w:noProof/>
            <w:webHidden/>
          </w:rPr>
          <w:tab/>
        </w:r>
        <w:r>
          <w:rPr>
            <w:noProof/>
            <w:webHidden/>
          </w:rPr>
          <w:fldChar w:fldCharType="begin"/>
        </w:r>
        <w:r>
          <w:rPr>
            <w:noProof/>
            <w:webHidden/>
          </w:rPr>
          <w:instrText xml:space="preserve"> PAGEREF _Toc184910032 \h </w:instrText>
        </w:r>
        <w:r>
          <w:rPr>
            <w:noProof/>
            <w:webHidden/>
          </w:rPr>
        </w:r>
        <w:r>
          <w:rPr>
            <w:noProof/>
            <w:webHidden/>
          </w:rPr>
          <w:fldChar w:fldCharType="separate"/>
        </w:r>
        <w:r w:rsidR="006644CF">
          <w:rPr>
            <w:noProof/>
            <w:webHidden/>
          </w:rPr>
          <w:t>7</w:t>
        </w:r>
        <w:r>
          <w:rPr>
            <w:noProof/>
            <w:webHidden/>
          </w:rPr>
          <w:fldChar w:fldCharType="end"/>
        </w:r>
      </w:hyperlink>
    </w:p>
    <w:p w14:paraId="5C4F8C9A" w14:textId="05DE39E3" w:rsidR="007F1D65" w:rsidRPr="005D0142" w:rsidRDefault="00D4249E" w:rsidP="000B7D8A">
      <w:pPr>
        <w:pStyle w:val="Heading2"/>
        <w:spacing w:after="0"/>
        <w:rPr>
          <w:sz w:val="20"/>
          <w:szCs w:val="20"/>
        </w:rPr>
        <w:sectPr w:rsidR="007F1D65" w:rsidRPr="005D0142" w:rsidSect="00744D3C">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tbl>
      <w:tblPr>
        <w:tblStyle w:val="TableGrid"/>
        <w:tblW w:w="10499" w:type="dxa"/>
        <w:tblInd w:w="-10" w:type="dxa"/>
        <w:tblLook w:val="04A0" w:firstRow="1" w:lastRow="0" w:firstColumn="1" w:lastColumn="0" w:noHBand="0" w:noVBand="1"/>
      </w:tblPr>
      <w:tblGrid>
        <w:gridCol w:w="3118"/>
        <w:gridCol w:w="7381"/>
      </w:tblGrid>
      <w:tr w:rsidR="00C0613F" w14:paraId="600D7EA0"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E9554B4" w14:textId="2FC81AAE" w:rsidR="00C0613F" w:rsidRPr="00152274" w:rsidRDefault="00AF2F5C" w:rsidP="00152274">
            <w:pPr>
              <w:pStyle w:val="Heading1"/>
              <w:numPr>
                <w:ilvl w:val="0"/>
                <w:numId w:val="1"/>
              </w:numPr>
              <w:ind w:left="360"/>
              <w:rPr>
                <w:color w:val="1F4E79" w:themeColor="accent5" w:themeShade="80"/>
                <w:szCs w:val="20"/>
              </w:rPr>
            </w:pPr>
            <w:bookmarkStart w:id="1" w:name="_Toc184910023"/>
            <w:r>
              <w:rPr>
                <w:color w:val="1F4E79" w:themeColor="accent5" w:themeShade="80"/>
              </w:rPr>
              <w:lastRenderedPageBreak/>
              <w:t>INTRODUCTION</w:t>
            </w:r>
            <w:bookmarkEnd w:id="1"/>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9F7BCA9" w14:textId="6686F187" w:rsidR="00C0613F" w:rsidRPr="002E2597" w:rsidRDefault="00D752C9" w:rsidP="00C0613F">
            <w:pPr>
              <w:ind w:left="71" w:right="130"/>
              <w:rPr>
                <w:iCs/>
                <w:color w:val="000000" w:themeColor="text1"/>
                <w:sz w:val="20"/>
                <w:szCs w:val="20"/>
              </w:rPr>
            </w:pPr>
            <w:r>
              <w:rPr>
                <w:color w:val="000000" w:themeColor="text1"/>
                <w:sz w:val="20"/>
              </w:rPr>
              <w:t>Donnez une brève vue d’ensemble de la proposition, y compris une description de l’objet du document. Soulignez les avantages mutuels du partenariat entre l’événement et le sponsor potentiel.</w:t>
            </w:r>
          </w:p>
        </w:tc>
      </w:tr>
    </w:tbl>
    <w:p w14:paraId="00BFBB29" w14:textId="77777777" w:rsidR="001B18BA" w:rsidRDefault="001B18BA" w:rsidP="00AF2F5C"/>
    <w:tbl>
      <w:tblPr>
        <w:tblStyle w:val="TableGrid"/>
        <w:tblW w:w="10499" w:type="dxa"/>
        <w:tblInd w:w="-10" w:type="dxa"/>
        <w:tblLook w:val="04A0" w:firstRow="1" w:lastRow="0" w:firstColumn="1" w:lastColumn="0" w:noHBand="0" w:noVBand="1"/>
      </w:tblPr>
      <w:tblGrid>
        <w:gridCol w:w="3118"/>
        <w:gridCol w:w="7381"/>
      </w:tblGrid>
      <w:tr w:rsidR="00AF2F5C" w:rsidRPr="002E2597" w14:paraId="477ACD11"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5F0FEA0" w14:textId="6C7A97E3" w:rsidR="00AF2F5C" w:rsidRPr="00152274" w:rsidRDefault="00AF2F5C" w:rsidP="00152274">
            <w:pPr>
              <w:pStyle w:val="Heading1"/>
              <w:numPr>
                <w:ilvl w:val="0"/>
                <w:numId w:val="1"/>
              </w:numPr>
              <w:ind w:left="360"/>
              <w:rPr>
                <w:color w:val="1F4E79" w:themeColor="accent5" w:themeShade="80"/>
                <w:szCs w:val="20"/>
              </w:rPr>
            </w:pPr>
            <w:bookmarkStart w:id="2" w:name="_Toc184910024"/>
            <w:bookmarkStart w:id="3" w:name="_Hlk164156651"/>
            <w:r>
              <w:rPr>
                <w:color w:val="1F4E79" w:themeColor="accent5" w:themeShade="80"/>
              </w:rPr>
              <w:t>À PROPOS DE L’ÉVÉNEMENT</w:t>
            </w:r>
            <w:bookmarkEnd w:id="2"/>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9AFC739" w14:textId="6AA104DD" w:rsidR="00AF2F5C" w:rsidRPr="002E2597" w:rsidRDefault="00D752C9" w:rsidP="00AE07BA">
            <w:pPr>
              <w:ind w:left="71" w:right="130"/>
              <w:rPr>
                <w:iCs/>
                <w:color w:val="000000" w:themeColor="text1"/>
                <w:sz w:val="20"/>
                <w:szCs w:val="20"/>
              </w:rPr>
            </w:pPr>
            <w:r>
              <w:rPr>
                <w:color w:val="000000" w:themeColor="text1"/>
                <w:sz w:val="20"/>
              </w:rPr>
              <w:t>Décrivez en détail l’événement, y compris sa mission, ses objectifs et son public. Ajoutez des informations sur la date, le lieu et la participation prévue de l’événement. Soulignez tous les aspects uniques de l’événement qui en font une occasion attrayante pour les sponsors.</w:t>
            </w:r>
          </w:p>
        </w:tc>
      </w:tr>
      <w:bookmarkEnd w:id="3"/>
    </w:tbl>
    <w:p w14:paraId="0B2E288B"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1AAB863B"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ADB1FF1" w14:textId="65145B3C"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4" w:name="_Toc184910025"/>
            <w:r>
              <w:rPr>
                <w:caps/>
                <w:color w:val="1F4E79" w:themeColor="accent5" w:themeShade="80"/>
                <w:sz w:val="30"/>
              </w:rPr>
              <w:lastRenderedPageBreak/>
              <w:t>OPPORTUNITÉS DE</w:t>
            </w:r>
            <w:r w:rsidR="00152274">
              <w:rPr>
                <w:rFonts w:hint="eastAsia"/>
                <w:caps/>
                <w:color w:val="1F4E79" w:themeColor="accent5" w:themeShade="80"/>
                <w:sz w:val="30"/>
                <w:lang w:eastAsia="zh-CN"/>
              </w:rPr>
              <w:t xml:space="preserve"> </w:t>
            </w:r>
            <w:r>
              <w:rPr>
                <w:caps/>
                <w:color w:val="1F4E79" w:themeColor="accent5" w:themeShade="80"/>
                <w:sz w:val="30"/>
              </w:rPr>
              <w:t>PARRAINAGE</w:t>
            </w:r>
            <w:bookmarkEnd w:id="4"/>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BC333EA" w14:textId="2655CCD0" w:rsidR="00AF2F5C" w:rsidRPr="00AF2F5C" w:rsidRDefault="00AF2F5C" w:rsidP="00AF2F5C">
            <w:pPr>
              <w:spacing w:after="160" w:line="259" w:lineRule="auto"/>
              <w:rPr>
                <w:iCs/>
                <w:color w:val="000000" w:themeColor="text1"/>
                <w:sz w:val="20"/>
                <w:szCs w:val="20"/>
              </w:rPr>
            </w:pPr>
            <w:r>
              <w:rPr>
                <w:color w:val="000000" w:themeColor="text1"/>
                <w:sz w:val="20"/>
              </w:rPr>
              <w:t>Définissez les diverses possibilités qui s’offrent aux sponsors, y compris l’image de marque, les opportunités de prise de parole, l’espace d’exposition et toute présence numérique ou physique associée à l’événement.</w:t>
            </w:r>
          </w:p>
        </w:tc>
      </w:tr>
    </w:tbl>
    <w:p w14:paraId="4CB569EB"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444AF616"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2713067" w14:textId="14B48C32"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5" w:name="_Toc184910026"/>
            <w:r>
              <w:rPr>
                <w:caps/>
                <w:color w:val="1F4E79" w:themeColor="accent5" w:themeShade="80"/>
                <w:sz w:val="30"/>
              </w:rPr>
              <w:t>AVANTAGES DU PARRAINAGE</w:t>
            </w:r>
            <w:bookmarkEnd w:id="5"/>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5B5AC52B" w14:textId="4418109E" w:rsidR="00AF2F5C" w:rsidRPr="00AF2F5C" w:rsidRDefault="00AF2F5C" w:rsidP="00AE07BA">
            <w:pPr>
              <w:spacing w:after="160" w:line="259" w:lineRule="auto"/>
              <w:rPr>
                <w:iCs/>
                <w:color w:val="000000" w:themeColor="text1"/>
                <w:sz w:val="20"/>
                <w:szCs w:val="20"/>
              </w:rPr>
            </w:pPr>
            <w:r>
              <w:rPr>
                <w:color w:val="000000" w:themeColor="text1"/>
                <w:sz w:val="20"/>
              </w:rPr>
              <w:t>Décrivez la proposition de valeur pour les sponsors, en détaillant la façon dont le parrainage de l’événement leur sera bénéfique. Ici, vous pouvez discuter de l’exposition de la marque, de l’accès direct aux clients potentiels, de l’association avec certaines valeurs ou causes, ou encore des opportunités d’engagement et d’interaction avec le public.</w:t>
            </w:r>
          </w:p>
        </w:tc>
      </w:tr>
    </w:tbl>
    <w:p w14:paraId="27F0ECDB" w14:textId="77777777" w:rsidR="00AF2F5C" w:rsidRDefault="00AF2F5C" w:rsidP="00AF2F5C"/>
    <w:tbl>
      <w:tblPr>
        <w:tblStyle w:val="TableGrid"/>
        <w:tblW w:w="10505" w:type="dxa"/>
        <w:tblInd w:w="-10" w:type="dxa"/>
        <w:tblLook w:val="04A0" w:firstRow="1" w:lastRow="0" w:firstColumn="1" w:lastColumn="0" w:noHBand="0" w:noVBand="1"/>
      </w:tblPr>
      <w:tblGrid>
        <w:gridCol w:w="3118"/>
        <w:gridCol w:w="7387"/>
      </w:tblGrid>
      <w:tr w:rsidR="00AF2F5C" w:rsidRPr="00AF2F5C" w14:paraId="0061F2F4" w14:textId="77777777" w:rsidTr="00152274">
        <w:trPr>
          <w:trHeight w:val="3846"/>
        </w:trPr>
        <w:tc>
          <w:tcPr>
            <w:tcW w:w="31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FB0B11" w14:textId="1842D4C7"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6" w:name="_Toc184910027"/>
            <w:r>
              <w:rPr>
                <w:caps/>
                <w:color w:val="1F4E79" w:themeColor="accent5" w:themeShade="80"/>
                <w:sz w:val="30"/>
              </w:rPr>
              <w:lastRenderedPageBreak/>
              <w:t>FORFAITS DE PARRAINAGE</w:t>
            </w:r>
            <w:bookmarkEnd w:id="6"/>
          </w:p>
        </w:tc>
        <w:tc>
          <w:tcPr>
            <w:tcW w:w="738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69E48F7F" w14:textId="0F53550B" w:rsidR="00AF2F5C" w:rsidRPr="00AF2F5C" w:rsidRDefault="00AF2F5C" w:rsidP="00AE07BA">
            <w:pPr>
              <w:spacing w:after="160" w:line="259" w:lineRule="auto"/>
              <w:rPr>
                <w:iCs/>
                <w:color w:val="000000" w:themeColor="text1"/>
                <w:sz w:val="20"/>
                <w:szCs w:val="20"/>
              </w:rPr>
            </w:pPr>
            <w:r>
              <w:rPr>
                <w:color w:val="000000" w:themeColor="text1"/>
                <w:sz w:val="20"/>
              </w:rPr>
              <w:t>Détaillez les forfaits de parrainage spécifiques qui sont disponibles. Assurez-vous d’inclure les avantages associés à chaque niveau de parrainage. Les niveaux classiques peuvent inclure les niveaux Platine, Or,</w:t>
            </w:r>
            <w:r w:rsidR="00C113A3">
              <w:rPr>
                <w:color w:val="000000" w:themeColor="text1"/>
                <w:sz w:val="20"/>
              </w:rPr>
              <w:t> </w:t>
            </w:r>
            <w:r>
              <w:rPr>
                <w:color w:val="000000" w:themeColor="text1"/>
                <w:sz w:val="20"/>
              </w:rPr>
              <w:t>Argent et Bronze, avec les avantages correspondants tels que le placement de logo, les opportunités promotionnelles, les billets gratuits et l’accès VIP.</w:t>
            </w:r>
          </w:p>
        </w:tc>
      </w:tr>
      <w:tr w:rsidR="00AF2F5C" w:rsidRPr="00AF2F5C" w14:paraId="4F82A64A" w14:textId="77777777" w:rsidTr="00152274">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19234551" w:rsidR="00AF2F5C" w:rsidRPr="00AF2F5C" w:rsidRDefault="00AF2F5C" w:rsidP="00AE07BA">
            <w:pPr>
              <w:rPr>
                <w:iCs/>
                <w:color w:val="1F4E79" w:themeColor="accent5" w:themeShade="80"/>
                <w:sz w:val="24"/>
                <w:szCs w:val="24"/>
              </w:rPr>
            </w:pPr>
            <w:r w:rsidRPr="00B03404">
              <w:rPr>
                <w:iCs/>
                <w:noProof/>
                <w:color w:val="5B9BD5" w:themeColor="accent5"/>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B03404">
              <w:rPr>
                <w:iCs/>
                <w:color w:val="1F4E79" w:themeColor="accent5" w:themeShade="80"/>
                <w:sz w:val="24"/>
                <w:szCs w:val="24"/>
              </w:rPr>
              <w:t>FORFAIT DE</w:t>
            </w:r>
            <w:r w:rsidRPr="00B03404">
              <w:rPr>
                <w:color w:val="1F4E79" w:themeColor="accent5" w:themeShade="80"/>
                <w:sz w:val="24"/>
              </w:rPr>
              <w:t xml:space="preserve"> PARRAINAGE</w:t>
            </w:r>
            <w:r>
              <w:rPr>
                <w:color w:val="1F4E79" w:themeColor="accent5" w:themeShade="80"/>
                <w:sz w:val="24"/>
              </w:rPr>
              <w:t xml:space="preserve"> </w:t>
            </w:r>
            <w:r>
              <w:rPr>
                <w:iCs/>
                <w:color w:val="1F4E79" w:themeColor="accent5" w:themeShade="80"/>
                <w:sz w:val="24"/>
                <w:szCs w:val="24"/>
              </w:rPr>
              <w:br/>
            </w:r>
            <w:r w:rsidRPr="00B03404">
              <w:rPr>
                <w:b/>
                <w:bCs/>
                <w:color w:val="1F4E79" w:themeColor="accent5" w:themeShade="80"/>
                <w:sz w:val="24"/>
              </w:rPr>
              <w:t>PLATINE</w:t>
            </w:r>
          </w:p>
        </w:tc>
      </w:tr>
      <w:tr w:rsidR="00AF2F5C" w:rsidRPr="00AF2F5C" w14:paraId="5E8FCFD2" w14:textId="77777777" w:rsidTr="00152274">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20279243" w:rsidR="00AF2F5C" w:rsidRPr="00AF2F5C" w:rsidRDefault="00AF2F5C" w:rsidP="00AE07BA">
            <w:pPr>
              <w:rPr>
                <w:iCs/>
                <w:color w:val="000000" w:themeColor="text1"/>
                <w:sz w:val="20"/>
                <w:szCs w:val="20"/>
              </w:rPr>
            </w:pPr>
            <w:r>
              <w:rPr>
                <w:color w:val="000000" w:themeColor="text1"/>
                <w:sz w:val="20"/>
              </w:rPr>
              <w:t>Exemple : placement de logo premium, prise de parole, hébergement d’événement de réseautage exclusif, etc.</w:t>
            </w:r>
          </w:p>
        </w:tc>
      </w:tr>
      <w:tr w:rsidR="00AF2F5C" w:rsidRPr="00AF2F5C" w14:paraId="4DE8B910" w14:textId="77777777" w:rsidTr="00152274">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926EAD2" w:rsidR="00AF2F5C" w:rsidRPr="00AF2F5C" w:rsidRDefault="00AF2F5C" w:rsidP="00AF2F5C">
            <w:pPr>
              <w:rPr>
                <w:iCs/>
                <w:color w:val="000000" w:themeColor="text1"/>
                <w:sz w:val="20"/>
                <w:szCs w:val="20"/>
              </w:rPr>
            </w:pPr>
            <w:r w:rsidRPr="00B03404">
              <w:rPr>
                <w:iCs/>
                <w:noProof/>
                <w:color w:val="5B9BD5" w:themeColor="accent5"/>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Pr="00B03404">
              <w:rPr>
                <w:iCs/>
                <w:color w:val="1F4E79" w:themeColor="accent5" w:themeShade="80"/>
                <w:sz w:val="24"/>
                <w:szCs w:val="24"/>
              </w:rPr>
              <w:t xml:space="preserve">FORFAIT DE </w:t>
            </w:r>
            <w:r w:rsidRPr="00B03404">
              <w:rPr>
                <w:color w:val="1F4E79" w:themeColor="accent5" w:themeShade="80"/>
                <w:sz w:val="24"/>
              </w:rPr>
              <w:t>PARRAINAGE</w:t>
            </w:r>
            <w:r>
              <w:rPr>
                <w:color w:val="1F4E79" w:themeColor="accent5" w:themeShade="80"/>
                <w:sz w:val="24"/>
              </w:rPr>
              <w:t xml:space="preserve"> </w:t>
            </w:r>
            <w:r>
              <w:rPr>
                <w:iCs/>
                <w:color w:val="1F4E79" w:themeColor="accent5" w:themeShade="80"/>
                <w:sz w:val="24"/>
                <w:szCs w:val="24"/>
              </w:rPr>
              <w:br/>
            </w:r>
            <w:r w:rsidRPr="00B03404">
              <w:rPr>
                <w:b/>
                <w:bCs/>
                <w:color w:val="1F4E79" w:themeColor="accent5" w:themeShade="80"/>
                <w:sz w:val="24"/>
              </w:rPr>
              <w:t>OR</w:t>
            </w:r>
          </w:p>
        </w:tc>
      </w:tr>
      <w:tr w:rsidR="00AF2F5C" w:rsidRPr="00AF2F5C" w14:paraId="28FA4BC2" w14:textId="77777777" w:rsidTr="00152274">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023F4D45" w:rsidR="00AF2F5C" w:rsidRPr="00AF2F5C" w:rsidRDefault="00AF2F5C" w:rsidP="00AF2F5C">
            <w:pPr>
              <w:rPr>
                <w:iCs/>
                <w:color w:val="000000" w:themeColor="text1"/>
                <w:sz w:val="20"/>
                <w:szCs w:val="20"/>
              </w:rPr>
            </w:pPr>
            <w:r>
              <w:rPr>
                <w:color w:val="000000" w:themeColor="text1"/>
                <w:sz w:val="20"/>
              </w:rPr>
              <w:t>Exemple : placement de logo sur tous les supports de l’événement, participation à une table ronde, etc.</w:t>
            </w:r>
          </w:p>
        </w:tc>
      </w:tr>
      <w:tr w:rsidR="00AF2F5C" w:rsidRPr="00AF2F5C" w14:paraId="503277AC" w14:textId="77777777" w:rsidTr="00152274">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650B758B" w:rsidR="00AF2F5C" w:rsidRPr="00AF2F5C" w:rsidRDefault="00AF2F5C" w:rsidP="00AF2F5C">
            <w:pPr>
              <w:rPr>
                <w:iCs/>
                <w:color w:val="000000" w:themeColor="text1"/>
                <w:sz w:val="20"/>
                <w:szCs w:val="20"/>
              </w:rPr>
            </w:pPr>
            <w:r w:rsidRPr="00B03404">
              <w:rPr>
                <w:iCs/>
                <w:noProof/>
                <w:color w:val="5B9BD5" w:themeColor="accent5"/>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Pr="00B03404">
              <w:rPr>
                <w:iCs/>
                <w:color w:val="1F4E79" w:themeColor="accent5" w:themeShade="80"/>
                <w:sz w:val="24"/>
                <w:szCs w:val="24"/>
              </w:rPr>
              <w:t xml:space="preserve">FORFAIT DE </w:t>
            </w:r>
            <w:r w:rsidRPr="00B03404">
              <w:rPr>
                <w:color w:val="1F4E79" w:themeColor="accent5" w:themeShade="80"/>
                <w:sz w:val="24"/>
              </w:rPr>
              <w:t>PARR</w:t>
            </w:r>
            <w:r>
              <w:rPr>
                <w:color w:val="1F4E79" w:themeColor="accent5" w:themeShade="80"/>
                <w:sz w:val="24"/>
              </w:rPr>
              <w:t xml:space="preserve">AINAGE </w:t>
            </w:r>
            <w:r>
              <w:rPr>
                <w:iCs/>
                <w:color w:val="1F4E79" w:themeColor="accent5" w:themeShade="80"/>
                <w:sz w:val="24"/>
                <w:szCs w:val="24"/>
              </w:rPr>
              <w:br/>
            </w:r>
            <w:r w:rsidRPr="00B03404">
              <w:rPr>
                <w:b/>
                <w:bCs/>
                <w:color w:val="1F4E79" w:themeColor="accent5" w:themeShade="80"/>
                <w:sz w:val="24"/>
              </w:rPr>
              <w:t>ARGENT</w:t>
            </w:r>
          </w:p>
        </w:tc>
      </w:tr>
      <w:tr w:rsidR="00AF2F5C" w:rsidRPr="00AF2F5C" w14:paraId="6246919A" w14:textId="77777777" w:rsidTr="00152274">
        <w:trPr>
          <w:trHeight w:val="1443"/>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3DF8EE06" w:rsidR="00AF2F5C" w:rsidRPr="00AF2F5C" w:rsidRDefault="00AF2F5C" w:rsidP="00AF2F5C">
            <w:pPr>
              <w:rPr>
                <w:iCs/>
                <w:color w:val="000000" w:themeColor="text1"/>
                <w:sz w:val="20"/>
                <w:szCs w:val="20"/>
              </w:rPr>
            </w:pPr>
            <w:r>
              <w:rPr>
                <w:color w:val="000000" w:themeColor="text1"/>
                <w:sz w:val="20"/>
              </w:rPr>
              <w:t>Exemple : espace d’exposition, logo sur le site Web, etc.</w:t>
            </w:r>
          </w:p>
        </w:tc>
      </w:tr>
      <w:tr w:rsidR="00AF2F5C" w:rsidRPr="00AF2F5C" w14:paraId="19AA602A" w14:textId="77777777" w:rsidTr="00152274">
        <w:trPr>
          <w:trHeight w:val="948"/>
        </w:trPr>
        <w:tc>
          <w:tcPr>
            <w:tcW w:w="1050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03A94E0F" w:rsidR="00AF2F5C" w:rsidRPr="00AF2F5C" w:rsidRDefault="00AF2F5C" w:rsidP="00AF2F5C">
            <w:pPr>
              <w:rPr>
                <w:iCs/>
                <w:color w:val="000000" w:themeColor="text1"/>
                <w:sz w:val="20"/>
                <w:szCs w:val="20"/>
              </w:rPr>
            </w:pPr>
            <w:r w:rsidRPr="00B03404">
              <w:rPr>
                <w:iCs/>
                <w:noProof/>
                <w:color w:val="5B9BD5" w:themeColor="accent5"/>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Pr="00B03404">
              <w:rPr>
                <w:iCs/>
                <w:color w:val="1F4E79" w:themeColor="accent5" w:themeShade="80"/>
                <w:sz w:val="24"/>
                <w:szCs w:val="24"/>
              </w:rPr>
              <w:t>FORFAIT DE</w:t>
            </w:r>
            <w:r w:rsidRPr="00B03404">
              <w:rPr>
                <w:color w:val="1F4E79" w:themeColor="accent5" w:themeShade="80"/>
                <w:sz w:val="24"/>
              </w:rPr>
              <w:t xml:space="preserve"> PA</w:t>
            </w:r>
            <w:r>
              <w:rPr>
                <w:color w:val="1F4E79" w:themeColor="accent5" w:themeShade="80"/>
                <w:sz w:val="24"/>
              </w:rPr>
              <w:t xml:space="preserve">RRAINAGE </w:t>
            </w:r>
            <w:r>
              <w:rPr>
                <w:iCs/>
                <w:color w:val="1F4E79" w:themeColor="accent5" w:themeShade="80"/>
                <w:sz w:val="24"/>
                <w:szCs w:val="24"/>
              </w:rPr>
              <w:br/>
            </w:r>
            <w:r w:rsidRPr="00B03404">
              <w:rPr>
                <w:b/>
                <w:bCs/>
                <w:color w:val="1F4E79" w:themeColor="accent5" w:themeShade="80"/>
                <w:sz w:val="24"/>
              </w:rPr>
              <w:t>BRONZE</w:t>
            </w:r>
          </w:p>
        </w:tc>
      </w:tr>
      <w:tr w:rsidR="00AF2F5C" w:rsidRPr="00AF2F5C" w14:paraId="0F598223" w14:textId="77777777" w:rsidTr="00152274">
        <w:trPr>
          <w:trHeight w:val="1443"/>
        </w:trPr>
        <w:tc>
          <w:tcPr>
            <w:tcW w:w="1050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2F818291" w:rsidR="00AF2F5C" w:rsidRPr="00AF2F5C" w:rsidRDefault="00AF2F5C" w:rsidP="00AF2F5C">
            <w:pPr>
              <w:rPr>
                <w:iCs/>
                <w:color w:val="000000" w:themeColor="text1"/>
                <w:sz w:val="20"/>
                <w:szCs w:val="20"/>
              </w:rPr>
            </w:pPr>
            <w:r>
              <w:rPr>
                <w:color w:val="000000" w:themeColor="text1"/>
                <w:sz w:val="20"/>
              </w:rPr>
              <w:t>Exemple : logo sur les supports de l’événement, mention dans les réseaux sociaux, etc.</w:t>
            </w:r>
          </w:p>
        </w:tc>
      </w:tr>
    </w:tbl>
    <w:p w14:paraId="3CA99EF9"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7F03C742"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DB3BA94" w14:textId="25CC8769"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7" w:name="_Toc184910028"/>
            <w:r>
              <w:rPr>
                <w:caps/>
                <w:color w:val="1F4E79" w:themeColor="accent5" w:themeShade="80"/>
                <w:sz w:val="30"/>
              </w:rPr>
              <w:lastRenderedPageBreak/>
              <w:t>OPPORTUNITÉS DEPARRAINAGE PERSONNALISÉES</w:t>
            </w:r>
            <w:bookmarkEnd w:id="7"/>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6309836D" w14:textId="4B023072" w:rsidR="00AF2F5C" w:rsidRPr="00AF2F5C" w:rsidRDefault="00AF2F5C" w:rsidP="00AE07BA">
            <w:pPr>
              <w:spacing w:after="160" w:line="259" w:lineRule="auto"/>
              <w:rPr>
                <w:iCs/>
                <w:color w:val="000000" w:themeColor="text1"/>
                <w:sz w:val="20"/>
                <w:szCs w:val="20"/>
              </w:rPr>
            </w:pPr>
            <w:r>
              <w:rPr>
                <w:color w:val="000000" w:themeColor="text1"/>
                <w:sz w:val="20"/>
              </w:rPr>
              <w:t>Offrez aux sponsors la possibilité de créer un forfait personnalisé adapté à leurs objectifs marketing et à leur budget. Mettez en valeur votre souplesse et votre volonté de collaborer à des activités de parrainage uniques.</w:t>
            </w:r>
          </w:p>
        </w:tc>
      </w:tr>
    </w:tbl>
    <w:p w14:paraId="68119FF4"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3D37192D" w14:textId="77777777" w:rsidTr="00152274">
        <w:trPr>
          <w:trHeight w:val="5574"/>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B839A05" w14:textId="63892BEA"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8" w:name="_Toc184910029"/>
            <w:r>
              <w:rPr>
                <w:caps/>
                <w:color w:val="1F4E79" w:themeColor="accent5" w:themeShade="80"/>
                <w:sz w:val="30"/>
              </w:rPr>
              <w:t>PLAN MARKETING</w:t>
            </w:r>
            <w:r w:rsidR="00152274">
              <w:rPr>
                <w:caps/>
                <w:color w:val="1F4E79" w:themeColor="accent5" w:themeShade="80"/>
                <w:sz w:val="30"/>
              </w:rPr>
              <w:t> </w:t>
            </w:r>
            <w:r>
              <w:rPr>
                <w:caps/>
                <w:color w:val="1F4E79" w:themeColor="accent5" w:themeShade="80"/>
                <w:sz w:val="30"/>
              </w:rPr>
              <w:t>ET PROMOTIONNEL</w:t>
            </w:r>
            <w:bookmarkEnd w:id="8"/>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42B88E47" w14:textId="6EF4792A" w:rsidR="00AF2F5C" w:rsidRPr="00AF2F5C" w:rsidRDefault="00AF2F5C" w:rsidP="00AE07BA">
            <w:pPr>
              <w:spacing w:after="160" w:line="259" w:lineRule="auto"/>
              <w:rPr>
                <w:iCs/>
                <w:color w:val="000000" w:themeColor="text1"/>
                <w:sz w:val="20"/>
                <w:szCs w:val="20"/>
              </w:rPr>
            </w:pPr>
            <w:r>
              <w:rPr>
                <w:color w:val="000000" w:themeColor="text1"/>
                <w:sz w:val="20"/>
              </w:rPr>
              <w:t>Résumez les efforts de marketing et promotionnels prévus pour l’événement, en soulignant la façon dont vous présenterez les sponsors. Ce plan peut comprendre des campagnes sur les réseaux sociaux, du marketing par e-mail, des communiqués de presse et des efforts publicitaires.</w:t>
            </w:r>
          </w:p>
        </w:tc>
      </w:tr>
    </w:tbl>
    <w:p w14:paraId="7F565F4E"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4222D214" w14:textId="77777777" w:rsidTr="00152274">
        <w:trPr>
          <w:trHeight w:val="4296"/>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534B1D29" w14:textId="4D48F1FB"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9" w:name="_Toc184910030"/>
            <w:r>
              <w:rPr>
                <w:caps/>
                <w:color w:val="1F4E79" w:themeColor="accent5" w:themeShade="80"/>
                <w:sz w:val="30"/>
              </w:rPr>
              <w:lastRenderedPageBreak/>
              <w:t>QUI SOMMES-NOUS ?</w:t>
            </w:r>
            <w:bookmarkEnd w:id="9"/>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03AA9500" w14:textId="5BE392CF" w:rsidR="00AF2F5C" w:rsidRPr="00AF2F5C" w:rsidRDefault="00AF2F5C" w:rsidP="00AE07BA">
            <w:pPr>
              <w:spacing w:after="160" w:line="259" w:lineRule="auto"/>
              <w:rPr>
                <w:iCs/>
                <w:color w:val="000000" w:themeColor="text1"/>
                <w:sz w:val="20"/>
                <w:szCs w:val="20"/>
              </w:rPr>
            </w:pPr>
            <w:r>
              <w:rPr>
                <w:color w:val="000000" w:themeColor="text1"/>
                <w:sz w:val="20"/>
              </w:rPr>
              <w:t>Donnez des informations générales sur votre organisation ou l’équipe de l’événement, y compris toute expérience pertinente ou les événements réussis précédents. Avec de tels détails, vous gagnez en crédibilité et en confiance avec des sponsors potentiels.</w:t>
            </w:r>
          </w:p>
        </w:tc>
      </w:tr>
    </w:tbl>
    <w:p w14:paraId="56294384" w14:textId="77777777" w:rsidR="00AF2F5C" w:rsidRDefault="00AF2F5C" w:rsidP="00AF2F5C"/>
    <w:tbl>
      <w:tblPr>
        <w:tblStyle w:val="TableGrid"/>
        <w:tblW w:w="10499" w:type="dxa"/>
        <w:tblInd w:w="-10" w:type="dxa"/>
        <w:tblLook w:val="04A0" w:firstRow="1" w:lastRow="0" w:firstColumn="1" w:lastColumn="0" w:noHBand="0" w:noVBand="1"/>
      </w:tblPr>
      <w:tblGrid>
        <w:gridCol w:w="3118"/>
        <w:gridCol w:w="7381"/>
      </w:tblGrid>
      <w:tr w:rsidR="00AF2F5C" w:rsidRPr="00AF2F5C" w14:paraId="051BADAB" w14:textId="77777777" w:rsidTr="00152274">
        <w:trPr>
          <w:trHeight w:val="4089"/>
        </w:trPr>
        <w:tc>
          <w:tcPr>
            <w:tcW w:w="3118"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295812F" w14:textId="05F51105" w:rsidR="00AF2F5C" w:rsidRPr="00152274" w:rsidRDefault="00AF2F5C" w:rsidP="00152274">
            <w:pPr>
              <w:keepNext/>
              <w:numPr>
                <w:ilvl w:val="0"/>
                <w:numId w:val="1"/>
              </w:numPr>
              <w:spacing w:after="160" w:line="259" w:lineRule="auto"/>
              <w:ind w:left="360"/>
              <w:outlineLvl w:val="0"/>
              <w:rPr>
                <w:rFonts w:cs="Times New Roman (Body CS)"/>
                <w:caps/>
                <w:color w:val="1F4E79" w:themeColor="accent5" w:themeShade="80"/>
                <w:sz w:val="30"/>
                <w:szCs w:val="20"/>
              </w:rPr>
            </w:pPr>
            <w:bookmarkStart w:id="10" w:name="_Toc184910031"/>
            <w:r>
              <w:rPr>
                <w:caps/>
                <w:color w:val="1F4E79" w:themeColor="accent5" w:themeShade="80"/>
                <w:sz w:val="30"/>
              </w:rPr>
              <w:t>RÉUSSITES ET TÉMOIGNAGES SUR DES ÉVÉNEMENTS PRÉCÉDENTS</w:t>
            </w:r>
            <w:bookmarkEnd w:id="10"/>
          </w:p>
        </w:tc>
        <w:tc>
          <w:tcPr>
            <w:tcW w:w="7381"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3C8994BB" w14:textId="31DA51C6" w:rsidR="00AF2F5C" w:rsidRPr="00AF2F5C" w:rsidRDefault="00AF2F5C" w:rsidP="00AE07BA">
            <w:pPr>
              <w:spacing w:after="160" w:line="259" w:lineRule="auto"/>
              <w:rPr>
                <w:iCs/>
                <w:color w:val="000000" w:themeColor="text1"/>
                <w:sz w:val="20"/>
                <w:szCs w:val="20"/>
              </w:rPr>
            </w:pPr>
            <w:r>
              <w:rPr>
                <w:color w:val="000000" w:themeColor="text1"/>
                <w:sz w:val="20"/>
              </w:rPr>
              <w:t>Partagez les faits marquants et les réussites des événements précédents, y compris des statistiques comme les chiffres sur la présence, les taux d’engagement sur les réseaux sociaux et toute couverture médiatique notable. Ajoutez les témoignages des sponsors et des participants pour souligner la valeur et l’impact de l’événement.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3115"/>
        <w:gridCol w:w="7387"/>
      </w:tblGrid>
      <w:tr w:rsidR="00AF2F5C" w:rsidRPr="00AF2F5C" w14:paraId="695EFD23" w14:textId="77777777" w:rsidTr="00AF2F5C">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80EA8D" w14:textId="0586D860" w:rsidR="00AF2F5C" w:rsidRPr="00152274" w:rsidRDefault="00AF2F5C" w:rsidP="00152274">
            <w:pPr>
              <w:keepNext/>
              <w:numPr>
                <w:ilvl w:val="0"/>
                <w:numId w:val="1"/>
              </w:numPr>
              <w:spacing w:after="160" w:line="259" w:lineRule="auto"/>
              <w:ind w:left="552" w:hanging="477"/>
              <w:outlineLvl w:val="0"/>
              <w:rPr>
                <w:rFonts w:cs="Times New Roman (Body CS)"/>
                <w:caps/>
                <w:color w:val="1F4E79" w:themeColor="accent5" w:themeShade="80"/>
                <w:sz w:val="30"/>
                <w:szCs w:val="20"/>
              </w:rPr>
            </w:pPr>
            <w:bookmarkStart w:id="11" w:name="_Toc184910032"/>
            <w:r>
              <w:rPr>
                <w:caps/>
                <w:color w:val="1F4E79" w:themeColor="accent5" w:themeShade="80"/>
                <w:sz w:val="30"/>
              </w:rPr>
              <w:t>coordonnées</w:t>
            </w:r>
            <w:bookmarkEnd w:id="11"/>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DEEAF6" w:themeFill="accent5" w:themeFillTint="33"/>
            <w:vAlign w:val="center"/>
          </w:tcPr>
          <w:p w14:paraId="75B2D9EB" w14:textId="2DFFD3E1" w:rsidR="00AF2F5C" w:rsidRPr="00AF2F5C" w:rsidRDefault="00AF2F5C" w:rsidP="00AE07BA">
            <w:pPr>
              <w:spacing w:after="160" w:line="259" w:lineRule="auto"/>
              <w:rPr>
                <w:iCs/>
                <w:color w:val="000000" w:themeColor="text1"/>
                <w:sz w:val="20"/>
                <w:szCs w:val="20"/>
              </w:rPr>
            </w:pPr>
            <w:r>
              <w:rPr>
                <w:color w:val="000000" w:themeColor="text1"/>
                <w:sz w:val="20"/>
              </w:rPr>
              <w:t>Ajoutez les coordonnées détaillées du coordonnateur du parrainage de l’événement ou de la personne responsable de la gestion des relations avec les sponsors. Facilitez la tâche aux sponsors potentiels qui souhaitent poser des questions ou manifester leur intérêt à l’égard du parrainage.</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316C6B99" w:rsidR="0007537F" w:rsidRPr="00AF2F5C" w:rsidRDefault="00AF2F5C" w:rsidP="00AF2F5C">
      <w:pPr>
        <w:rPr>
          <w:sz w:val="28"/>
          <w:szCs w:val="28"/>
        </w:rPr>
      </w:pPr>
      <w:bookmarkStart w:id="12" w:name="_Hlk536359921"/>
      <w:r>
        <w:rPr>
          <w:sz w:val="28"/>
        </w:rPr>
        <w:t>APPROBATION DE DOCUMENT</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PRÉPARÉ PAR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337202" w:rsidRDefault="00517923" w:rsidP="00505FC7">
            <w:pPr>
              <w:pStyle w:val="NoSpacing"/>
              <w:spacing w:before="40" w:after="40"/>
              <w:ind w:left="-109"/>
              <w:rPr>
                <w:rFonts w:ascii="Century Gothic" w:hAnsi="Century Gothic"/>
                <w:color w:val="1F4E79" w:themeColor="accent5" w:themeShade="80"/>
                <w:sz w:val="20"/>
                <w:szCs w:val="20"/>
              </w:rPr>
            </w:pPr>
            <w:r>
              <w:rPr>
                <w:rFonts w:ascii="Century Gothic" w:hAnsi="Century Gothic"/>
                <w:color w:val="1F4E79" w:themeColor="accent5" w:themeShade="80"/>
                <w:sz w:val="20"/>
              </w:rPr>
              <w:t>RÉVISÉ PAR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1F4E79" w:themeColor="accent5" w:themeShade="80"/>
                <w:sz w:val="20"/>
              </w:rPr>
              <w:t>APPROBATION</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2"/>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EXCLUSION DE RESPONSABILITÉ</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Pr>
                <w:sz w:val="20"/>
              </w:rPr>
              <w:t xml:space="preserve">Tous les articles, modèles ou informations proposés par </w:t>
            </w:r>
            <w:proofErr w:type="spellStart"/>
            <w:r>
              <w:rPr>
                <w:sz w:val="20"/>
              </w:rPr>
              <w:t>Smartsheet</w:t>
            </w:r>
            <w:proofErr w:type="spellEnd"/>
            <w:r>
              <w:rPr>
                <w:sz w:val="20"/>
              </w:rPr>
              <w:t xml:space="preserve"> sur le site Web sont fournis à titre de référence uniquement. Bien que nous nous efforcions de veiller à ce que les informations communiquées soient toujours correctes et à jour, nous ne faisons aucune déclaration, ni n’offrons aucune garantie, de quelque nature que ce soit, expresse ou implicite, quant à l’exhaustivité, l’exactitude, la fiabilité, la pertinence ou la disponibilité du site Web, ou des informations, articles, modèles ou graphiques liés figurant sur le site. La confiance que vous accordez à ces informations relève de votre propre responsabilité, à vos propres risques.</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C4B0F" w14:textId="77777777" w:rsidR="009A45C3" w:rsidRDefault="009A45C3" w:rsidP="00480F66">
      <w:pPr>
        <w:spacing w:after="0" w:line="240" w:lineRule="auto"/>
      </w:pPr>
      <w:r>
        <w:separator/>
      </w:r>
    </w:p>
  </w:endnote>
  <w:endnote w:type="continuationSeparator" w:id="0">
    <w:p w14:paraId="4731831A" w14:textId="77777777" w:rsidR="009A45C3" w:rsidRDefault="009A45C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C915" w14:textId="77777777" w:rsidR="009A45C3" w:rsidRDefault="009A45C3" w:rsidP="00480F66">
      <w:pPr>
        <w:spacing w:after="0" w:line="240" w:lineRule="auto"/>
      </w:pPr>
      <w:r>
        <w:separator/>
      </w:r>
    </w:p>
  </w:footnote>
  <w:footnote w:type="continuationSeparator" w:id="0">
    <w:p w14:paraId="5A723F67" w14:textId="77777777" w:rsidR="009A45C3" w:rsidRDefault="009A45C3"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85AB8"/>
    <w:rsid w:val="000B7D8A"/>
    <w:rsid w:val="000E13F9"/>
    <w:rsid w:val="000E6FA7"/>
    <w:rsid w:val="000F6E6F"/>
    <w:rsid w:val="00104901"/>
    <w:rsid w:val="00104E3A"/>
    <w:rsid w:val="00110F57"/>
    <w:rsid w:val="001228CB"/>
    <w:rsid w:val="00124866"/>
    <w:rsid w:val="0013044C"/>
    <w:rsid w:val="00130D91"/>
    <w:rsid w:val="00143339"/>
    <w:rsid w:val="00144067"/>
    <w:rsid w:val="00146ACD"/>
    <w:rsid w:val="00152274"/>
    <w:rsid w:val="00180662"/>
    <w:rsid w:val="00184DC6"/>
    <w:rsid w:val="00186202"/>
    <w:rsid w:val="0019226A"/>
    <w:rsid w:val="001A6F77"/>
    <w:rsid w:val="001B18BA"/>
    <w:rsid w:val="001C31E7"/>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37202"/>
    <w:rsid w:val="00337E32"/>
    <w:rsid w:val="00341FCC"/>
    <w:rsid w:val="0034680B"/>
    <w:rsid w:val="00375F7F"/>
    <w:rsid w:val="00397DBE"/>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3704"/>
    <w:rsid w:val="006247FE"/>
    <w:rsid w:val="00632CB7"/>
    <w:rsid w:val="00637FB8"/>
    <w:rsid w:val="0064388D"/>
    <w:rsid w:val="0064485A"/>
    <w:rsid w:val="00647EEB"/>
    <w:rsid w:val="0065357E"/>
    <w:rsid w:val="006644CF"/>
    <w:rsid w:val="00667375"/>
    <w:rsid w:val="00670FDF"/>
    <w:rsid w:val="00671A46"/>
    <w:rsid w:val="006902FD"/>
    <w:rsid w:val="00692B21"/>
    <w:rsid w:val="00696BF6"/>
    <w:rsid w:val="006A0235"/>
    <w:rsid w:val="006A35A6"/>
    <w:rsid w:val="006A71EF"/>
    <w:rsid w:val="006B1626"/>
    <w:rsid w:val="006B6751"/>
    <w:rsid w:val="006B6B6E"/>
    <w:rsid w:val="006C5F2C"/>
    <w:rsid w:val="006C6666"/>
    <w:rsid w:val="00700F83"/>
    <w:rsid w:val="00707252"/>
    <w:rsid w:val="007078CD"/>
    <w:rsid w:val="00722999"/>
    <w:rsid w:val="00722E71"/>
    <w:rsid w:val="00744401"/>
    <w:rsid w:val="00744D3C"/>
    <w:rsid w:val="0075005D"/>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946F4"/>
    <w:rsid w:val="009A114D"/>
    <w:rsid w:val="009A177A"/>
    <w:rsid w:val="009A45C3"/>
    <w:rsid w:val="009B24E9"/>
    <w:rsid w:val="009B3F85"/>
    <w:rsid w:val="009B4796"/>
    <w:rsid w:val="009E4124"/>
    <w:rsid w:val="009F19C0"/>
    <w:rsid w:val="009F740D"/>
    <w:rsid w:val="009F7F67"/>
    <w:rsid w:val="00A11A26"/>
    <w:rsid w:val="00A122C8"/>
    <w:rsid w:val="00A13500"/>
    <w:rsid w:val="00A15E56"/>
    <w:rsid w:val="00A15F0F"/>
    <w:rsid w:val="00A20128"/>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4698"/>
    <w:rsid w:val="00AD6304"/>
    <w:rsid w:val="00AE4F63"/>
    <w:rsid w:val="00AF116F"/>
    <w:rsid w:val="00AF2F5C"/>
    <w:rsid w:val="00B0143B"/>
    <w:rsid w:val="00B03404"/>
    <w:rsid w:val="00B11A9D"/>
    <w:rsid w:val="00B143AC"/>
    <w:rsid w:val="00B14E5B"/>
    <w:rsid w:val="00B41B66"/>
    <w:rsid w:val="00B43B9B"/>
    <w:rsid w:val="00B57A03"/>
    <w:rsid w:val="00B60392"/>
    <w:rsid w:val="00B6295B"/>
    <w:rsid w:val="00B730AE"/>
    <w:rsid w:val="00B8329E"/>
    <w:rsid w:val="00B84C2A"/>
    <w:rsid w:val="00B954B2"/>
    <w:rsid w:val="00BA5524"/>
    <w:rsid w:val="00BC5812"/>
    <w:rsid w:val="00BC6E0F"/>
    <w:rsid w:val="00BE210B"/>
    <w:rsid w:val="00BF08D2"/>
    <w:rsid w:val="00BF39E1"/>
    <w:rsid w:val="00BF6C5C"/>
    <w:rsid w:val="00C052F4"/>
    <w:rsid w:val="00C0613F"/>
    <w:rsid w:val="00C1073A"/>
    <w:rsid w:val="00C113A3"/>
    <w:rsid w:val="00C21A87"/>
    <w:rsid w:val="00C24B15"/>
    <w:rsid w:val="00C41E1D"/>
    <w:rsid w:val="00C454ED"/>
    <w:rsid w:val="00C4718F"/>
    <w:rsid w:val="00C73FC3"/>
    <w:rsid w:val="00C805C2"/>
    <w:rsid w:val="00C92D3E"/>
    <w:rsid w:val="00CA207F"/>
    <w:rsid w:val="00CA5F14"/>
    <w:rsid w:val="00CB693F"/>
    <w:rsid w:val="00CC0029"/>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52C9"/>
    <w:rsid w:val="00D75CFD"/>
    <w:rsid w:val="00D76B31"/>
    <w:rsid w:val="00D81548"/>
    <w:rsid w:val="00D83F85"/>
    <w:rsid w:val="00D87091"/>
    <w:rsid w:val="00D87332"/>
    <w:rsid w:val="00D93AA6"/>
    <w:rsid w:val="00D95479"/>
    <w:rsid w:val="00DC17AA"/>
    <w:rsid w:val="00DF20AF"/>
    <w:rsid w:val="00DF2A41"/>
    <w:rsid w:val="00DF2B42"/>
    <w:rsid w:val="00E013F4"/>
    <w:rsid w:val="00E11F8E"/>
    <w:rsid w:val="00E14F0F"/>
    <w:rsid w:val="00E16FE9"/>
    <w:rsid w:val="00E3473F"/>
    <w:rsid w:val="00E62E7D"/>
    <w:rsid w:val="00E63191"/>
    <w:rsid w:val="00E8459A"/>
    <w:rsid w:val="00E93EC4"/>
    <w:rsid w:val="00EA0CC3"/>
    <w:rsid w:val="00EC119F"/>
    <w:rsid w:val="00ED1A26"/>
    <w:rsid w:val="00F05F3A"/>
    <w:rsid w:val="00F21222"/>
    <w:rsid w:val="00F303EB"/>
    <w:rsid w:val="00F31A79"/>
    <w:rsid w:val="00F36ADA"/>
    <w:rsid w:val="00F4066E"/>
    <w:rsid w:val="00F46CF3"/>
    <w:rsid w:val="00F54A95"/>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152274"/>
    <w:pPr>
      <w:tabs>
        <w:tab w:val="left" w:pos="440"/>
        <w:tab w:val="right" w:leader="dot" w:pos="10502"/>
      </w:tabs>
      <w:spacing w:after="120" w:line="360" w:lineRule="auto"/>
      <w:contextualSpacing/>
    </w:pPr>
    <w:rPr>
      <w:rFonts w:ascii="Century Gothic" w:hAnsi="Century Gothic" w:cs="Times New Roman (Body CS)"/>
      <w:caps/>
      <w:color w:val="023160"/>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smartsheet.com/try-it?trp=18171" TargetMode="Externa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22</TotalTime>
  <Pages>9</Pages>
  <Words>820</Words>
  <Characters>4679</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9</cp:revision>
  <cp:lastPrinted>2019-10-23T00:51:00Z</cp:lastPrinted>
  <dcterms:created xsi:type="dcterms:W3CDTF">2024-04-18T21:59:00Z</dcterms:created>
  <dcterms:modified xsi:type="dcterms:W3CDTF">2024-12-16T03:47:00Z</dcterms:modified>
</cp:coreProperties>
</file>